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EB38A" w14:textId="77777777" w:rsidR="009170CD" w:rsidRPr="007B5105" w:rsidRDefault="009170CD" w:rsidP="007B5105">
      <w:pPr>
        <w:spacing w:after="0" w:line="240" w:lineRule="auto"/>
        <w:jc w:val="both"/>
        <w:rPr>
          <w:rFonts w:asciiTheme="majorBidi" w:hAnsiTheme="majorBidi" w:cstheme="majorBidi"/>
          <w:b/>
          <w:bCs/>
          <w:sz w:val="30"/>
          <w:szCs w:val="30"/>
        </w:rPr>
      </w:pPr>
      <w:r w:rsidRPr="007B5105">
        <w:rPr>
          <w:rFonts w:asciiTheme="majorBidi" w:hAnsiTheme="majorBidi" w:cstheme="majorBidi"/>
          <w:b/>
          <w:bCs/>
          <w:sz w:val="30"/>
          <w:szCs w:val="30"/>
        </w:rPr>
        <w:t xml:space="preserve">     ETİK VE AHLAKİ ÇERÇEVEDE HAREKET</w:t>
      </w:r>
    </w:p>
    <w:p w14:paraId="443EE80F" w14:textId="33D7D46A" w:rsidR="007B5105" w:rsidRDefault="009170CD" w:rsidP="007B5105">
      <w:pPr>
        <w:spacing w:after="0" w:line="240" w:lineRule="auto"/>
        <w:jc w:val="both"/>
        <w:rPr>
          <w:rFonts w:ascii="Traditional Arabic" w:hAnsi="Traditional Arabic" w:cs="Traditional Arabic"/>
          <w:b/>
          <w:bCs/>
          <w:sz w:val="30"/>
          <w:szCs w:val="30"/>
          <w:rtl/>
        </w:rPr>
      </w:pPr>
      <w:r w:rsidRPr="007B5105">
        <w:rPr>
          <w:rFonts w:asciiTheme="majorBidi" w:hAnsiTheme="majorBidi" w:cstheme="majorBidi"/>
          <w:b/>
          <w:bCs/>
          <w:sz w:val="30"/>
          <w:szCs w:val="30"/>
        </w:rPr>
        <w:t xml:space="preserve">             (Dürüstlük, emniyet ve hakkaniyet)</w:t>
      </w:r>
    </w:p>
    <w:p w14:paraId="6E0A836B" w14:textId="2FADF42D" w:rsidR="007B5105" w:rsidRPr="007B5105" w:rsidRDefault="007B5105" w:rsidP="007B5105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7B5105">
        <w:rPr>
          <w:rFonts w:ascii="Traditional Arabic" w:hAnsi="Traditional Arabic" w:cs="Traditional Arabic"/>
          <w:b/>
          <w:bCs/>
          <w:color w:val="000000"/>
          <w:kern w:val="0"/>
          <w:sz w:val="32"/>
          <w:szCs w:val="32"/>
          <w:rtl/>
        </w:rPr>
        <w:t>إِنَّ اللَّهَ يَأْمُرُكُمْ أَنْ تُؤَدُّوا الْأَمَانَاتِ إِلَى أَهْلِهَا وَإِذَا حَكَمْتُمْ بَيْنَ النَّاسِ أَنْ تَحْكُمُوا بِالْعَدْلِ إِنَّ اللَّهَ نِعِمَّا يَعِظُكُمْ بِهِ إِنَّ اللَّهَ كَانَ سَمِيعًا بَصِيرًا</w:t>
      </w:r>
    </w:p>
    <w:p w14:paraId="4AF75FF5" w14:textId="74222D4C" w:rsidR="009170CD" w:rsidRPr="007B5105" w:rsidRDefault="007B5105" w:rsidP="007B5105">
      <w:pPr>
        <w:spacing w:after="0" w:line="240" w:lineRule="auto"/>
        <w:jc w:val="both"/>
        <w:rPr>
          <w:rFonts w:asciiTheme="majorBidi" w:hAnsiTheme="majorBidi" w:cstheme="majorBidi"/>
          <w:b/>
          <w:bCs/>
          <w:sz w:val="30"/>
          <w:szCs w:val="30"/>
        </w:rPr>
      </w:pPr>
      <w:r>
        <w:rPr>
          <w:rFonts w:asciiTheme="majorBidi" w:hAnsiTheme="majorBidi" w:cstheme="majorBidi"/>
          <w:sz w:val="30"/>
          <w:szCs w:val="30"/>
        </w:rPr>
        <w:t>“</w:t>
      </w:r>
      <w:r w:rsidR="009170CD" w:rsidRPr="007B5105">
        <w:rPr>
          <w:rFonts w:asciiTheme="majorBidi" w:hAnsiTheme="majorBidi" w:cstheme="majorBidi"/>
          <w:sz w:val="30"/>
          <w:szCs w:val="30"/>
        </w:rPr>
        <w:t xml:space="preserve">Allah size, emanetleri ehline vermenizi ve insanlar arasında hükmettiğinizde adalete uygun tarzda hüküm vermenizi emreder. Allah bununla, size ne de güzel öğüt veriyor! Şüphe yok ki Allah </w:t>
      </w:r>
      <w:proofErr w:type="spellStart"/>
      <w:r w:rsidR="009170CD" w:rsidRPr="007B5105">
        <w:rPr>
          <w:rFonts w:asciiTheme="majorBidi" w:hAnsiTheme="majorBidi" w:cstheme="majorBidi"/>
          <w:sz w:val="30"/>
          <w:szCs w:val="30"/>
        </w:rPr>
        <w:t>semî</w:t>
      </w:r>
      <w:proofErr w:type="spellEnd"/>
      <w:r w:rsidR="009170CD" w:rsidRPr="007B5105">
        <w:rPr>
          <w:rFonts w:asciiTheme="majorBidi" w:hAnsiTheme="majorBidi" w:cstheme="majorBidi"/>
          <w:sz w:val="30"/>
          <w:szCs w:val="30"/>
        </w:rPr>
        <w:t xml:space="preserve"> ve </w:t>
      </w:r>
      <w:proofErr w:type="spellStart"/>
      <w:r w:rsidR="009170CD" w:rsidRPr="007B5105">
        <w:rPr>
          <w:rFonts w:asciiTheme="majorBidi" w:hAnsiTheme="majorBidi" w:cstheme="majorBidi"/>
          <w:sz w:val="30"/>
          <w:szCs w:val="30"/>
        </w:rPr>
        <w:t>basîrdir</w:t>
      </w:r>
      <w:proofErr w:type="spellEnd"/>
      <w:r w:rsidR="009170CD" w:rsidRPr="007B5105">
        <w:rPr>
          <w:rFonts w:asciiTheme="majorBidi" w:hAnsiTheme="majorBidi" w:cstheme="majorBidi"/>
          <w:sz w:val="30"/>
          <w:szCs w:val="30"/>
        </w:rPr>
        <w:t xml:space="preserve"> (sözlerinizi </w:t>
      </w:r>
      <w:r w:rsidRPr="007B5105">
        <w:rPr>
          <w:rFonts w:asciiTheme="majorBidi" w:hAnsiTheme="majorBidi" w:cstheme="majorBidi"/>
          <w:sz w:val="30"/>
          <w:szCs w:val="30"/>
        </w:rPr>
        <w:t>de</w:t>
      </w:r>
      <w:r w:rsidR="009170CD" w:rsidRPr="007B5105">
        <w:rPr>
          <w:rFonts w:asciiTheme="majorBidi" w:hAnsiTheme="majorBidi" w:cstheme="majorBidi"/>
          <w:sz w:val="30"/>
          <w:szCs w:val="30"/>
        </w:rPr>
        <w:t xml:space="preserve"> hükümlerinizi de hakkıyla işitir, bütün yaptıklarınızı hakkıyla görür</w:t>
      </w:r>
      <w:r w:rsidR="009170CD" w:rsidRPr="007B5105">
        <w:rPr>
          <w:rFonts w:asciiTheme="majorBidi" w:hAnsiTheme="majorBidi" w:cstheme="majorBidi"/>
          <w:i/>
          <w:iCs/>
        </w:rPr>
        <w:t>). (</w:t>
      </w:r>
      <w:r w:rsidR="009170CD" w:rsidRPr="007B5105">
        <w:rPr>
          <w:rFonts w:asciiTheme="majorBidi" w:hAnsiTheme="majorBidi" w:cstheme="majorBidi"/>
          <w:b/>
          <w:bCs/>
          <w:i/>
          <w:iCs/>
        </w:rPr>
        <w:t>Nisâ, 4/58)</w:t>
      </w:r>
    </w:p>
    <w:p w14:paraId="1084E4C2" w14:textId="05CDF298" w:rsidR="009170CD" w:rsidRPr="007B5105" w:rsidRDefault="009170CD" w:rsidP="007B5105">
      <w:pPr>
        <w:spacing w:before="120" w:after="0" w:line="240" w:lineRule="auto"/>
        <w:jc w:val="both"/>
        <w:rPr>
          <w:rFonts w:asciiTheme="majorBidi" w:hAnsiTheme="majorBidi" w:cstheme="majorBidi"/>
          <w:sz w:val="30"/>
          <w:szCs w:val="30"/>
        </w:rPr>
      </w:pPr>
      <w:r w:rsidRPr="007B5105">
        <w:rPr>
          <w:rFonts w:asciiTheme="majorBidi" w:hAnsiTheme="majorBidi" w:cstheme="majorBidi"/>
          <w:sz w:val="30"/>
          <w:szCs w:val="30"/>
        </w:rPr>
        <w:t xml:space="preserve">    </w:t>
      </w:r>
      <w:r w:rsidR="00A560A5" w:rsidRPr="007B5105">
        <w:rPr>
          <w:rFonts w:asciiTheme="majorBidi" w:hAnsiTheme="majorBidi" w:cstheme="majorBidi"/>
          <w:sz w:val="30"/>
          <w:szCs w:val="30"/>
        </w:rPr>
        <w:t xml:space="preserve"> </w:t>
      </w:r>
      <w:r w:rsidRPr="007B5105">
        <w:rPr>
          <w:rFonts w:asciiTheme="majorBidi" w:hAnsiTheme="majorBidi" w:cstheme="majorBidi"/>
          <w:sz w:val="30"/>
          <w:szCs w:val="30"/>
        </w:rPr>
        <w:t xml:space="preserve">Muhterem Müslümanlar! Hutbemiz, </w:t>
      </w:r>
      <w:r w:rsidRPr="007B5105">
        <w:rPr>
          <w:rFonts w:asciiTheme="majorBidi" w:hAnsiTheme="majorBidi" w:cstheme="majorBidi"/>
          <w:b/>
          <w:bCs/>
          <w:sz w:val="30"/>
          <w:szCs w:val="30"/>
        </w:rPr>
        <w:t xml:space="preserve">etik ve ahlaki </w:t>
      </w:r>
      <w:r w:rsidR="007B5105" w:rsidRPr="007B5105">
        <w:rPr>
          <w:rFonts w:asciiTheme="majorBidi" w:hAnsiTheme="majorBidi" w:cstheme="majorBidi"/>
          <w:b/>
          <w:bCs/>
          <w:sz w:val="30"/>
          <w:szCs w:val="30"/>
        </w:rPr>
        <w:t>çerçevede hareket</w:t>
      </w:r>
      <w:r w:rsidRPr="007B5105">
        <w:rPr>
          <w:rFonts w:asciiTheme="majorBidi" w:hAnsiTheme="majorBidi" w:cstheme="majorBidi"/>
          <w:sz w:val="30"/>
          <w:szCs w:val="30"/>
        </w:rPr>
        <w:t xml:space="preserve"> etmenin temel prensiplerinden </w:t>
      </w:r>
      <w:r w:rsidR="007B5105" w:rsidRPr="007B5105">
        <w:rPr>
          <w:rFonts w:asciiTheme="majorBidi" w:hAnsiTheme="majorBidi" w:cstheme="majorBidi"/>
          <w:sz w:val="30"/>
          <w:szCs w:val="30"/>
        </w:rPr>
        <w:t>olan</w:t>
      </w:r>
      <w:r w:rsidR="008E1611">
        <w:rPr>
          <w:rFonts w:asciiTheme="majorBidi" w:hAnsiTheme="majorBidi" w:cstheme="majorBidi"/>
          <w:sz w:val="30"/>
          <w:szCs w:val="30"/>
        </w:rPr>
        <w:t>;</w:t>
      </w:r>
      <w:r w:rsidR="007B5105" w:rsidRPr="007B5105">
        <w:rPr>
          <w:rFonts w:asciiTheme="majorBidi" w:hAnsiTheme="majorBidi" w:cstheme="majorBidi"/>
          <w:sz w:val="30"/>
          <w:szCs w:val="30"/>
        </w:rPr>
        <w:t xml:space="preserve"> </w:t>
      </w:r>
      <w:r w:rsidR="007B5105" w:rsidRPr="007B5105">
        <w:rPr>
          <w:rFonts w:asciiTheme="majorBidi" w:hAnsiTheme="majorBidi" w:cstheme="majorBidi"/>
          <w:b/>
          <w:bCs/>
          <w:sz w:val="30"/>
          <w:szCs w:val="30"/>
        </w:rPr>
        <w:t>dürüstlük</w:t>
      </w:r>
      <w:r w:rsidRPr="007B5105">
        <w:rPr>
          <w:rFonts w:asciiTheme="majorBidi" w:hAnsiTheme="majorBidi" w:cstheme="majorBidi"/>
          <w:b/>
          <w:bCs/>
          <w:sz w:val="30"/>
          <w:szCs w:val="30"/>
        </w:rPr>
        <w:t xml:space="preserve">, emniyet ve hakkaniyet </w:t>
      </w:r>
      <w:r w:rsidRPr="007B5105">
        <w:rPr>
          <w:rFonts w:asciiTheme="majorBidi" w:hAnsiTheme="majorBidi" w:cstheme="majorBidi"/>
          <w:sz w:val="30"/>
          <w:szCs w:val="30"/>
        </w:rPr>
        <w:t>hakkında olacaktır.</w:t>
      </w:r>
    </w:p>
    <w:p w14:paraId="5842A27C" w14:textId="22C538D3" w:rsidR="009170CD" w:rsidRPr="007B5105" w:rsidRDefault="00A560A5" w:rsidP="007B5105">
      <w:pPr>
        <w:spacing w:after="0" w:line="240" w:lineRule="auto"/>
        <w:jc w:val="both"/>
        <w:rPr>
          <w:rFonts w:asciiTheme="majorBidi" w:hAnsiTheme="majorBidi" w:cstheme="majorBidi"/>
          <w:sz w:val="30"/>
          <w:szCs w:val="30"/>
        </w:rPr>
      </w:pPr>
      <w:r w:rsidRPr="007B5105">
        <w:rPr>
          <w:rFonts w:asciiTheme="majorBidi" w:hAnsiTheme="majorBidi" w:cstheme="majorBidi"/>
          <w:b/>
          <w:bCs/>
          <w:sz w:val="30"/>
          <w:szCs w:val="30"/>
        </w:rPr>
        <w:t xml:space="preserve">    </w:t>
      </w:r>
      <w:r w:rsidR="009170CD" w:rsidRPr="007B5105">
        <w:rPr>
          <w:rFonts w:asciiTheme="majorBidi" w:hAnsiTheme="majorBidi" w:cstheme="majorBidi"/>
          <w:b/>
          <w:bCs/>
          <w:sz w:val="30"/>
          <w:szCs w:val="30"/>
        </w:rPr>
        <w:t>Etik;</w:t>
      </w:r>
      <w:r w:rsidR="009170CD" w:rsidRPr="007B5105">
        <w:rPr>
          <w:rFonts w:asciiTheme="majorBidi" w:hAnsiTheme="majorBidi" w:cstheme="majorBidi"/>
          <w:sz w:val="30"/>
          <w:szCs w:val="30"/>
        </w:rPr>
        <w:t xml:space="preserve"> ahlaki değerlerin ve kuralların ne anlama geldiğini, hangi gerekçelere dayandığını ve bir davranışın neden doğru ya da yanlış sayılması gerektiğini sorgulayan</w:t>
      </w:r>
      <w:r w:rsidR="004C7910" w:rsidRPr="007B5105">
        <w:rPr>
          <w:rFonts w:asciiTheme="majorBidi" w:hAnsiTheme="majorBidi" w:cstheme="majorBidi"/>
          <w:sz w:val="30"/>
          <w:szCs w:val="30"/>
        </w:rPr>
        <w:t>,</w:t>
      </w:r>
      <w:r w:rsidR="009170CD" w:rsidRPr="007B5105">
        <w:rPr>
          <w:rFonts w:asciiTheme="majorBidi" w:hAnsiTheme="majorBidi" w:cstheme="majorBidi"/>
          <w:sz w:val="30"/>
          <w:szCs w:val="30"/>
        </w:rPr>
        <w:t xml:space="preserve"> </w:t>
      </w:r>
      <w:r w:rsidR="007B5105" w:rsidRPr="007B5105">
        <w:rPr>
          <w:rFonts w:asciiTheme="majorBidi" w:hAnsiTheme="majorBidi" w:cstheme="majorBidi"/>
          <w:sz w:val="30"/>
          <w:szCs w:val="30"/>
        </w:rPr>
        <w:t>sosyal bilim</w:t>
      </w:r>
      <w:r w:rsidR="009170CD" w:rsidRPr="007B5105">
        <w:rPr>
          <w:rFonts w:asciiTheme="majorBidi" w:hAnsiTheme="majorBidi" w:cstheme="majorBidi"/>
          <w:sz w:val="30"/>
          <w:szCs w:val="30"/>
        </w:rPr>
        <w:t xml:space="preserve"> dalıdır.</w:t>
      </w:r>
    </w:p>
    <w:p w14:paraId="506E1523" w14:textId="5BB19098" w:rsidR="0099256E" w:rsidRPr="007B5105" w:rsidRDefault="00A560A5" w:rsidP="007B5105">
      <w:pPr>
        <w:spacing w:after="0" w:line="240" w:lineRule="auto"/>
        <w:jc w:val="both"/>
        <w:rPr>
          <w:rFonts w:asciiTheme="majorBidi" w:hAnsiTheme="majorBidi" w:cstheme="majorBidi"/>
          <w:sz w:val="30"/>
          <w:szCs w:val="30"/>
        </w:rPr>
      </w:pPr>
      <w:r w:rsidRPr="007B5105">
        <w:rPr>
          <w:rFonts w:asciiTheme="majorBidi" w:hAnsiTheme="majorBidi" w:cstheme="majorBidi"/>
          <w:b/>
          <w:bCs/>
          <w:sz w:val="30"/>
          <w:szCs w:val="30"/>
        </w:rPr>
        <w:t xml:space="preserve">    Ahlak;</w:t>
      </w:r>
      <w:r w:rsidRPr="007B5105">
        <w:rPr>
          <w:rFonts w:asciiTheme="majorBidi" w:hAnsiTheme="majorBidi" w:cstheme="majorBidi"/>
          <w:sz w:val="30"/>
          <w:szCs w:val="30"/>
        </w:rPr>
        <w:t xml:space="preserve"> İnsanın iyi veya kötü olarak vasıflandırılmasına yol açan </w:t>
      </w:r>
      <w:proofErr w:type="spellStart"/>
      <w:r w:rsidRPr="007B5105">
        <w:rPr>
          <w:rFonts w:asciiTheme="majorBidi" w:hAnsiTheme="majorBidi" w:cstheme="majorBidi"/>
          <w:sz w:val="30"/>
          <w:szCs w:val="30"/>
        </w:rPr>
        <w:t>mânevî</w:t>
      </w:r>
      <w:proofErr w:type="spellEnd"/>
      <w:r w:rsidRPr="007B5105">
        <w:rPr>
          <w:rFonts w:asciiTheme="majorBidi" w:hAnsiTheme="majorBidi" w:cstheme="majorBidi"/>
          <w:sz w:val="30"/>
          <w:szCs w:val="30"/>
        </w:rPr>
        <w:t xml:space="preserve"> nitelikleri, huyları ve bunların etkisiyle ortaya konan</w:t>
      </w:r>
      <w:r w:rsidR="004C7910" w:rsidRPr="007B5105">
        <w:rPr>
          <w:rFonts w:asciiTheme="majorBidi" w:hAnsiTheme="majorBidi" w:cstheme="majorBidi"/>
          <w:sz w:val="30"/>
          <w:szCs w:val="30"/>
        </w:rPr>
        <w:t>,</w:t>
      </w:r>
      <w:r w:rsidRPr="007B5105">
        <w:rPr>
          <w:rFonts w:asciiTheme="majorBidi" w:hAnsiTheme="majorBidi" w:cstheme="majorBidi"/>
          <w:sz w:val="30"/>
          <w:szCs w:val="30"/>
        </w:rPr>
        <w:t xml:space="preserve"> iradeli davranışlar bütünüdür. </w:t>
      </w:r>
      <w:r w:rsidRPr="007B5105">
        <w:rPr>
          <w:rFonts w:asciiTheme="majorBidi" w:hAnsiTheme="majorBidi" w:cstheme="majorBidi"/>
          <w:b/>
          <w:bCs/>
          <w:sz w:val="30"/>
          <w:szCs w:val="30"/>
        </w:rPr>
        <w:t xml:space="preserve">Ahlak </w:t>
      </w:r>
      <w:r w:rsidRPr="007B5105">
        <w:rPr>
          <w:rFonts w:asciiTheme="majorBidi" w:hAnsiTheme="majorBidi" w:cstheme="majorBidi"/>
          <w:sz w:val="30"/>
          <w:szCs w:val="30"/>
        </w:rPr>
        <w:t xml:space="preserve">daha çok yaşanan kurallara, </w:t>
      </w:r>
      <w:r w:rsidRPr="007B5105">
        <w:rPr>
          <w:rFonts w:asciiTheme="majorBidi" w:hAnsiTheme="majorBidi" w:cstheme="majorBidi"/>
          <w:b/>
          <w:bCs/>
          <w:sz w:val="30"/>
          <w:szCs w:val="30"/>
        </w:rPr>
        <w:t>etik</w:t>
      </w:r>
      <w:r w:rsidR="004C7910" w:rsidRPr="007B5105">
        <w:rPr>
          <w:rFonts w:asciiTheme="majorBidi" w:hAnsiTheme="majorBidi" w:cstheme="majorBidi"/>
          <w:b/>
          <w:bCs/>
          <w:sz w:val="30"/>
          <w:szCs w:val="30"/>
        </w:rPr>
        <w:t xml:space="preserve"> ise</w:t>
      </w:r>
      <w:r w:rsidRPr="007B5105">
        <w:rPr>
          <w:rFonts w:asciiTheme="majorBidi" w:hAnsiTheme="majorBidi" w:cstheme="majorBidi"/>
          <w:b/>
          <w:bCs/>
          <w:sz w:val="30"/>
          <w:szCs w:val="30"/>
        </w:rPr>
        <w:t xml:space="preserve"> </w:t>
      </w:r>
      <w:r w:rsidRPr="007B5105">
        <w:rPr>
          <w:rFonts w:asciiTheme="majorBidi" w:hAnsiTheme="majorBidi" w:cstheme="majorBidi"/>
          <w:sz w:val="30"/>
          <w:szCs w:val="30"/>
        </w:rPr>
        <w:t>bu kurallar üzerin</w:t>
      </w:r>
      <w:r w:rsidR="004C7910" w:rsidRPr="007B5105">
        <w:rPr>
          <w:rFonts w:asciiTheme="majorBidi" w:hAnsiTheme="majorBidi" w:cstheme="majorBidi"/>
          <w:sz w:val="30"/>
          <w:szCs w:val="30"/>
        </w:rPr>
        <w:t>d</w:t>
      </w:r>
      <w:r w:rsidRPr="007B5105">
        <w:rPr>
          <w:rFonts w:asciiTheme="majorBidi" w:hAnsiTheme="majorBidi" w:cstheme="majorBidi"/>
          <w:sz w:val="30"/>
          <w:szCs w:val="30"/>
        </w:rPr>
        <w:t>e düşünmeye işaret eder.</w:t>
      </w:r>
    </w:p>
    <w:p w14:paraId="213B4593" w14:textId="1C39DF7B" w:rsidR="002C041A" w:rsidRPr="007B5105" w:rsidRDefault="00A560A5" w:rsidP="007B5105">
      <w:pPr>
        <w:spacing w:after="0" w:line="240" w:lineRule="auto"/>
        <w:jc w:val="both"/>
        <w:rPr>
          <w:rFonts w:asciiTheme="majorBidi" w:hAnsiTheme="majorBidi" w:cstheme="majorBidi"/>
          <w:sz w:val="30"/>
          <w:szCs w:val="30"/>
        </w:rPr>
      </w:pPr>
      <w:r w:rsidRPr="007B5105">
        <w:rPr>
          <w:rFonts w:asciiTheme="majorBidi" w:hAnsiTheme="majorBidi" w:cstheme="majorBidi"/>
          <w:b/>
          <w:bCs/>
          <w:sz w:val="30"/>
          <w:szCs w:val="30"/>
        </w:rPr>
        <w:t xml:space="preserve">    Etik ve ahlaki ilkelere riayet</w:t>
      </w:r>
      <w:r w:rsidRPr="007B5105">
        <w:rPr>
          <w:rFonts w:asciiTheme="majorBidi" w:hAnsiTheme="majorBidi" w:cstheme="majorBidi"/>
          <w:sz w:val="30"/>
          <w:szCs w:val="30"/>
        </w:rPr>
        <w:t xml:space="preserve">, </w:t>
      </w:r>
      <w:r w:rsidR="007B5105" w:rsidRPr="007B5105">
        <w:rPr>
          <w:rFonts w:asciiTheme="majorBidi" w:hAnsiTheme="majorBidi" w:cstheme="majorBidi"/>
          <w:sz w:val="30"/>
          <w:szCs w:val="30"/>
        </w:rPr>
        <w:t>kâmil</w:t>
      </w:r>
      <w:r w:rsidRPr="007B5105">
        <w:rPr>
          <w:rFonts w:asciiTheme="majorBidi" w:hAnsiTheme="majorBidi" w:cstheme="majorBidi"/>
          <w:sz w:val="30"/>
          <w:szCs w:val="30"/>
        </w:rPr>
        <w:t xml:space="preserve"> insan olmanın ana direği ve Müslümanlığı hakkıyla temsil</w:t>
      </w:r>
      <w:r w:rsidR="004C7910" w:rsidRPr="007B5105">
        <w:rPr>
          <w:rFonts w:asciiTheme="majorBidi" w:hAnsiTheme="majorBidi" w:cstheme="majorBidi"/>
          <w:sz w:val="30"/>
          <w:szCs w:val="30"/>
        </w:rPr>
        <w:t xml:space="preserve"> etmenin</w:t>
      </w:r>
      <w:r w:rsidRPr="007B5105">
        <w:rPr>
          <w:rFonts w:asciiTheme="majorBidi" w:hAnsiTheme="majorBidi" w:cstheme="majorBidi"/>
          <w:sz w:val="30"/>
          <w:szCs w:val="30"/>
        </w:rPr>
        <w:t xml:space="preserve"> gereğidir.  </w:t>
      </w:r>
      <w:r w:rsidR="002C041A" w:rsidRPr="007B5105">
        <w:rPr>
          <w:rFonts w:asciiTheme="majorBidi" w:hAnsiTheme="majorBidi" w:cstheme="majorBidi"/>
          <w:sz w:val="30"/>
          <w:szCs w:val="30"/>
        </w:rPr>
        <w:t>İslam’a</w:t>
      </w:r>
      <w:r w:rsidRPr="007B5105">
        <w:rPr>
          <w:rFonts w:asciiTheme="majorBidi" w:hAnsiTheme="majorBidi" w:cstheme="majorBidi"/>
          <w:sz w:val="30"/>
          <w:szCs w:val="30"/>
        </w:rPr>
        <w:t xml:space="preserve"> göre; </w:t>
      </w:r>
      <w:r w:rsidRPr="007B5105">
        <w:rPr>
          <w:rFonts w:asciiTheme="majorBidi" w:hAnsiTheme="majorBidi" w:cstheme="majorBidi"/>
          <w:b/>
          <w:bCs/>
          <w:sz w:val="30"/>
          <w:szCs w:val="30"/>
        </w:rPr>
        <w:t xml:space="preserve">meşru hedeflere giden </w:t>
      </w:r>
      <w:r w:rsidR="007B5105" w:rsidRPr="007B5105">
        <w:rPr>
          <w:rFonts w:asciiTheme="majorBidi" w:hAnsiTheme="majorBidi" w:cstheme="majorBidi"/>
          <w:b/>
          <w:bCs/>
          <w:sz w:val="30"/>
          <w:szCs w:val="30"/>
        </w:rPr>
        <w:t>yollar meşru</w:t>
      </w:r>
      <w:r w:rsidRPr="007B5105">
        <w:rPr>
          <w:rFonts w:asciiTheme="majorBidi" w:hAnsiTheme="majorBidi" w:cstheme="majorBidi"/>
          <w:b/>
          <w:bCs/>
          <w:sz w:val="30"/>
          <w:szCs w:val="30"/>
        </w:rPr>
        <w:t xml:space="preserve"> olmak zorundadır.</w:t>
      </w:r>
      <w:r w:rsidR="002C041A" w:rsidRPr="007B5105">
        <w:rPr>
          <w:rFonts w:asciiTheme="majorBidi" w:hAnsiTheme="majorBidi" w:cstheme="majorBidi"/>
          <w:b/>
          <w:bCs/>
          <w:sz w:val="30"/>
          <w:szCs w:val="30"/>
        </w:rPr>
        <w:t xml:space="preserve"> </w:t>
      </w:r>
      <w:r w:rsidR="002C041A" w:rsidRPr="007B5105">
        <w:rPr>
          <w:rFonts w:asciiTheme="majorBidi" w:hAnsiTheme="majorBidi" w:cstheme="majorBidi"/>
          <w:sz w:val="30"/>
          <w:szCs w:val="30"/>
        </w:rPr>
        <w:t xml:space="preserve">Bu yaklaşım, Kur’an’da açıkça ve sıkça vurgulanan doğruluk, dürüstlük, adalet, emanete riayet, kamu düzenine zarar vermeme ve iyilikte süreklilik gibi ilkelere </w:t>
      </w:r>
      <w:r w:rsidR="004C7910" w:rsidRPr="007B5105">
        <w:rPr>
          <w:rFonts w:asciiTheme="majorBidi" w:hAnsiTheme="majorBidi" w:cstheme="majorBidi"/>
          <w:sz w:val="30"/>
          <w:szCs w:val="30"/>
        </w:rPr>
        <w:t>dayanır</w:t>
      </w:r>
      <w:r w:rsidR="002C041A" w:rsidRPr="007B5105">
        <w:rPr>
          <w:rFonts w:asciiTheme="majorBidi" w:hAnsiTheme="majorBidi" w:cstheme="majorBidi"/>
          <w:sz w:val="30"/>
          <w:szCs w:val="30"/>
        </w:rPr>
        <w:t xml:space="preserve">. </w:t>
      </w:r>
    </w:p>
    <w:p w14:paraId="15E3F815" w14:textId="4A925C1C" w:rsidR="002C041A" w:rsidRPr="007B5105" w:rsidRDefault="004C7910" w:rsidP="007B5105">
      <w:pPr>
        <w:spacing w:after="0" w:line="240" w:lineRule="auto"/>
        <w:jc w:val="both"/>
        <w:rPr>
          <w:rFonts w:asciiTheme="majorBidi" w:hAnsiTheme="majorBidi" w:cstheme="majorBidi"/>
          <w:b/>
          <w:bCs/>
          <w:sz w:val="30"/>
          <w:szCs w:val="30"/>
          <w:rtl/>
        </w:rPr>
      </w:pPr>
      <w:r w:rsidRPr="007B5105">
        <w:rPr>
          <w:rFonts w:asciiTheme="majorBidi" w:hAnsiTheme="majorBidi" w:cstheme="majorBidi"/>
          <w:b/>
          <w:bCs/>
          <w:sz w:val="30"/>
          <w:szCs w:val="30"/>
        </w:rPr>
        <w:lastRenderedPageBreak/>
        <w:t xml:space="preserve">   </w:t>
      </w:r>
      <w:r w:rsidR="002C041A" w:rsidRPr="007B5105">
        <w:rPr>
          <w:rFonts w:asciiTheme="majorBidi" w:hAnsiTheme="majorBidi" w:cstheme="majorBidi"/>
          <w:b/>
          <w:bCs/>
          <w:sz w:val="30"/>
          <w:szCs w:val="30"/>
        </w:rPr>
        <w:t>Doğruluk,</w:t>
      </w:r>
      <w:r w:rsidR="00AA1289" w:rsidRPr="007B5105">
        <w:rPr>
          <w:rFonts w:asciiTheme="majorBidi" w:hAnsiTheme="majorBidi" w:cstheme="majorBidi"/>
          <w:b/>
          <w:bCs/>
          <w:sz w:val="30"/>
          <w:szCs w:val="30"/>
        </w:rPr>
        <w:t xml:space="preserve"> adalet, emanet ve sorumluluk gibi kavramlar,</w:t>
      </w:r>
      <w:r w:rsidR="002C041A" w:rsidRPr="007B5105">
        <w:rPr>
          <w:rFonts w:asciiTheme="majorBidi" w:hAnsiTheme="majorBidi" w:cstheme="majorBidi"/>
          <w:b/>
          <w:bCs/>
          <w:sz w:val="30"/>
          <w:szCs w:val="30"/>
        </w:rPr>
        <w:t xml:space="preserve"> </w:t>
      </w:r>
      <w:r w:rsidR="002C041A" w:rsidRPr="007B5105">
        <w:rPr>
          <w:rFonts w:asciiTheme="majorBidi" w:hAnsiTheme="majorBidi" w:cstheme="majorBidi"/>
          <w:sz w:val="30"/>
          <w:szCs w:val="30"/>
        </w:rPr>
        <w:t xml:space="preserve">Kur’an ayetlerinde kişisel bir fazilet olmanın ötesinde, toplumsal düzenin ve barışın yapı taşı olarak yer </w:t>
      </w:r>
      <w:r w:rsidR="005C0212" w:rsidRPr="007B5105">
        <w:rPr>
          <w:rFonts w:asciiTheme="majorBidi" w:hAnsiTheme="majorBidi" w:cstheme="majorBidi"/>
          <w:sz w:val="30"/>
          <w:szCs w:val="30"/>
        </w:rPr>
        <w:t>alı</w:t>
      </w:r>
      <w:r w:rsidR="005C0212">
        <w:rPr>
          <w:rFonts w:asciiTheme="majorBidi" w:hAnsiTheme="majorBidi" w:cstheme="majorBidi"/>
          <w:sz w:val="30"/>
          <w:szCs w:val="30"/>
        </w:rPr>
        <w:t>nı</w:t>
      </w:r>
      <w:r w:rsidR="005C0212" w:rsidRPr="007B5105">
        <w:rPr>
          <w:rFonts w:asciiTheme="majorBidi" w:hAnsiTheme="majorBidi" w:cstheme="majorBidi"/>
          <w:sz w:val="30"/>
          <w:szCs w:val="30"/>
        </w:rPr>
        <w:t>r</w:t>
      </w:r>
      <w:r w:rsidR="002C041A" w:rsidRPr="007B5105">
        <w:rPr>
          <w:rFonts w:asciiTheme="majorBidi" w:hAnsiTheme="majorBidi" w:cstheme="majorBidi"/>
          <w:sz w:val="30"/>
          <w:szCs w:val="30"/>
        </w:rPr>
        <w:t xml:space="preserve">. </w:t>
      </w:r>
      <w:r w:rsidR="002C041A" w:rsidRPr="007B5105">
        <w:rPr>
          <w:rFonts w:asciiTheme="majorBidi" w:hAnsiTheme="majorBidi" w:cstheme="majorBidi"/>
          <w:b/>
          <w:bCs/>
          <w:sz w:val="30"/>
          <w:szCs w:val="30"/>
        </w:rPr>
        <w:t>“Ey iman edenler! Allah’tan sakının ve doğrularla beraber olun.”</w:t>
      </w:r>
      <w:r w:rsidR="002C041A" w:rsidRPr="007B5105">
        <w:rPr>
          <w:rFonts w:asciiTheme="majorBidi" w:hAnsiTheme="majorBidi" w:cstheme="majorBidi"/>
          <w:sz w:val="30"/>
          <w:szCs w:val="30"/>
        </w:rPr>
        <w:t xml:space="preserve"> </w:t>
      </w:r>
      <w:r w:rsidR="00AA1289" w:rsidRPr="007B5105">
        <w:rPr>
          <w:rFonts w:asciiTheme="majorBidi" w:hAnsiTheme="majorBidi" w:cstheme="majorBidi"/>
          <w:sz w:val="30"/>
          <w:szCs w:val="30"/>
        </w:rPr>
        <w:t>A</w:t>
      </w:r>
      <w:r w:rsidR="002C041A" w:rsidRPr="007B5105">
        <w:rPr>
          <w:rFonts w:asciiTheme="majorBidi" w:hAnsiTheme="majorBidi" w:cstheme="majorBidi"/>
          <w:sz w:val="30"/>
          <w:szCs w:val="30"/>
        </w:rPr>
        <w:t>yeti</w:t>
      </w:r>
      <w:r w:rsidR="00AA1289" w:rsidRPr="007B5105">
        <w:rPr>
          <w:rFonts w:asciiTheme="majorBidi" w:hAnsiTheme="majorBidi" w:cstheme="majorBidi"/>
          <w:sz w:val="30"/>
          <w:szCs w:val="30"/>
        </w:rPr>
        <w:t>,</w:t>
      </w:r>
      <w:r w:rsidR="002C041A" w:rsidRPr="007B5105">
        <w:rPr>
          <w:rFonts w:asciiTheme="majorBidi" w:hAnsiTheme="majorBidi" w:cstheme="majorBidi"/>
          <w:sz w:val="30"/>
          <w:szCs w:val="30"/>
        </w:rPr>
        <w:t xml:space="preserve"> ahlaki istikametin sadece bireysel çaba ile korunamayacağını, aynı zamanda bir topluluk bilinciyle güçlene</w:t>
      </w:r>
      <w:r w:rsidR="00F45F2C" w:rsidRPr="007B5105">
        <w:rPr>
          <w:rFonts w:asciiTheme="majorBidi" w:hAnsiTheme="majorBidi" w:cstheme="majorBidi"/>
          <w:sz w:val="30"/>
          <w:szCs w:val="30"/>
        </w:rPr>
        <w:t>bile</w:t>
      </w:r>
      <w:r w:rsidR="002C041A" w:rsidRPr="007B5105">
        <w:rPr>
          <w:rFonts w:asciiTheme="majorBidi" w:hAnsiTheme="majorBidi" w:cstheme="majorBidi"/>
          <w:sz w:val="30"/>
          <w:szCs w:val="30"/>
        </w:rPr>
        <w:t xml:space="preserve">ceğini </w:t>
      </w:r>
      <w:r w:rsidR="00F45F2C" w:rsidRPr="007B5105">
        <w:rPr>
          <w:rFonts w:asciiTheme="majorBidi" w:hAnsiTheme="majorBidi" w:cstheme="majorBidi"/>
          <w:sz w:val="30"/>
          <w:szCs w:val="30"/>
        </w:rPr>
        <w:t>ifade eder</w:t>
      </w:r>
      <w:r w:rsidR="002C041A" w:rsidRPr="007B5105">
        <w:rPr>
          <w:rFonts w:asciiTheme="majorBidi" w:hAnsiTheme="majorBidi" w:cstheme="majorBidi"/>
          <w:sz w:val="30"/>
          <w:szCs w:val="30"/>
        </w:rPr>
        <w:t>.</w:t>
      </w:r>
      <w:r w:rsidR="002C041A" w:rsidRPr="007B5105">
        <w:rPr>
          <w:rFonts w:asciiTheme="majorBidi" w:hAnsiTheme="majorBidi" w:cstheme="majorBidi"/>
          <w:b/>
          <w:bCs/>
          <w:sz w:val="30"/>
          <w:szCs w:val="30"/>
        </w:rPr>
        <w:t xml:space="preserve"> </w:t>
      </w:r>
      <w:r w:rsidR="002C041A" w:rsidRPr="007B5105">
        <w:rPr>
          <w:rFonts w:asciiTheme="majorBidi" w:hAnsiTheme="majorBidi" w:cstheme="majorBidi"/>
          <w:b/>
          <w:bCs/>
          <w:i/>
          <w:iCs/>
        </w:rPr>
        <w:t>(Tevbe, 9/119)</w:t>
      </w:r>
    </w:p>
    <w:p w14:paraId="343348EC" w14:textId="4CC08B7A" w:rsidR="00BD2609" w:rsidRPr="007B5105" w:rsidRDefault="00BD2609" w:rsidP="007B5105">
      <w:pPr>
        <w:spacing w:after="0" w:line="240" w:lineRule="auto"/>
        <w:jc w:val="both"/>
        <w:rPr>
          <w:rFonts w:asciiTheme="majorBidi" w:hAnsiTheme="majorBidi" w:cstheme="majorBidi"/>
          <w:sz w:val="30"/>
          <w:szCs w:val="30"/>
        </w:rPr>
      </w:pPr>
      <w:r w:rsidRPr="007B5105">
        <w:rPr>
          <w:rFonts w:asciiTheme="majorBidi" w:hAnsiTheme="majorBidi" w:cstheme="majorBidi"/>
          <w:sz w:val="30"/>
          <w:szCs w:val="30"/>
        </w:rPr>
        <w:t xml:space="preserve">    Adaletin ilkeli bir tutumla hayata geçirilmesine dair Kur’an’daki en güçlü vurgulardan biri şu ayett</w:t>
      </w:r>
      <w:r w:rsidR="000258BB">
        <w:rPr>
          <w:rFonts w:asciiTheme="majorBidi" w:hAnsiTheme="majorBidi" w:cstheme="majorBidi"/>
          <w:sz w:val="30"/>
          <w:szCs w:val="30"/>
        </w:rPr>
        <w:t>ir</w:t>
      </w:r>
      <w:r w:rsidRPr="007B5105">
        <w:rPr>
          <w:rFonts w:asciiTheme="majorBidi" w:hAnsiTheme="majorBidi" w:cstheme="majorBidi"/>
          <w:sz w:val="30"/>
          <w:szCs w:val="30"/>
        </w:rPr>
        <w:t xml:space="preserve">: </w:t>
      </w:r>
      <w:r w:rsidRPr="004C19E2">
        <w:rPr>
          <w:rFonts w:asciiTheme="majorBidi" w:hAnsiTheme="majorBidi" w:cstheme="majorBidi"/>
          <w:b/>
          <w:bCs/>
          <w:sz w:val="30"/>
          <w:szCs w:val="30"/>
        </w:rPr>
        <w:t xml:space="preserve">“Ey iman edenler! Haktan yana olup var gücünüzle ve bütün işlerinizde </w:t>
      </w:r>
      <w:r w:rsidRPr="007B5105">
        <w:rPr>
          <w:rFonts w:asciiTheme="majorBidi" w:hAnsiTheme="majorBidi" w:cstheme="majorBidi"/>
          <w:b/>
          <w:bCs/>
          <w:sz w:val="30"/>
          <w:szCs w:val="30"/>
        </w:rPr>
        <w:t>adaleti gerçekleştirin</w:t>
      </w:r>
      <w:r w:rsidRPr="007B5105">
        <w:rPr>
          <w:rFonts w:asciiTheme="majorBidi" w:hAnsiTheme="majorBidi" w:cstheme="majorBidi"/>
          <w:sz w:val="30"/>
          <w:szCs w:val="30"/>
        </w:rPr>
        <w:t>…”</w:t>
      </w:r>
      <w:r w:rsidR="00F45F2C" w:rsidRPr="007B5105">
        <w:rPr>
          <w:rFonts w:asciiTheme="majorBidi" w:hAnsiTheme="majorBidi" w:cstheme="majorBidi"/>
          <w:sz w:val="30"/>
          <w:szCs w:val="30"/>
        </w:rPr>
        <w:t>.</w:t>
      </w:r>
      <w:r w:rsidRPr="007B5105">
        <w:rPr>
          <w:rFonts w:asciiTheme="majorBidi" w:hAnsiTheme="majorBidi" w:cstheme="majorBidi"/>
          <w:sz w:val="30"/>
          <w:szCs w:val="30"/>
        </w:rPr>
        <w:t xml:space="preserve"> </w:t>
      </w:r>
      <w:r w:rsidRPr="007B5105">
        <w:rPr>
          <w:rFonts w:asciiTheme="majorBidi" w:hAnsiTheme="majorBidi" w:cstheme="majorBidi"/>
          <w:b/>
          <w:bCs/>
          <w:i/>
          <w:iCs/>
        </w:rPr>
        <w:t xml:space="preserve">(Nisâ, 4/135)    </w:t>
      </w:r>
      <w:r w:rsidRPr="007B5105">
        <w:rPr>
          <w:rFonts w:asciiTheme="majorBidi" w:hAnsiTheme="majorBidi" w:cstheme="majorBidi"/>
          <w:sz w:val="30"/>
          <w:szCs w:val="30"/>
        </w:rPr>
        <w:t xml:space="preserve">Ayetin özellikle dikkat çeken yönü, </w:t>
      </w:r>
      <w:r w:rsidRPr="007B5105">
        <w:rPr>
          <w:rFonts w:asciiTheme="majorBidi" w:hAnsiTheme="majorBidi" w:cstheme="majorBidi"/>
          <w:b/>
          <w:bCs/>
          <w:sz w:val="30"/>
          <w:szCs w:val="30"/>
        </w:rPr>
        <w:t>"</w:t>
      </w:r>
      <w:proofErr w:type="spellStart"/>
      <w:r w:rsidRPr="007B5105">
        <w:rPr>
          <w:rFonts w:asciiTheme="majorBidi" w:hAnsiTheme="majorBidi" w:cstheme="majorBidi"/>
          <w:b/>
          <w:bCs/>
          <w:sz w:val="30"/>
          <w:szCs w:val="30"/>
        </w:rPr>
        <w:t>kavvamine</w:t>
      </w:r>
      <w:proofErr w:type="spellEnd"/>
      <w:r w:rsidRPr="007B5105">
        <w:rPr>
          <w:rFonts w:asciiTheme="majorBidi" w:hAnsiTheme="majorBidi" w:cstheme="majorBidi"/>
          <w:b/>
          <w:bCs/>
          <w:sz w:val="30"/>
          <w:szCs w:val="30"/>
        </w:rPr>
        <w:t>"</w:t>
      </w:r>
      <w:r w:rsidRPr="007B5105">
        <w:rPr>
          <w:rFonts w:asciiTheme="majorBidi" w:hAnsiTheme="majorBidi" w:cstheme="majorBidi"/>
          <w:sz w:val="30"/>
          <w:szCs w:val="30"/>
        </w:rPr>
        <w:t xml:space="preserve"> ifadesiyle</w:t>
      </w:r>
      <w:r w:rsidR="00F45F2C" w:rsidRPr="007B5105">
        <w:rPr>
          <w:rFonts w:asciiTheme="majorBidi" w:hAnsiTheme="majorBidi" w:cstheme="majorBidi"/>
          <w:sz w:val="30"/>
          <w:szCs w:val="30"/>
        </w:rPr>
        <w:t>,</w:t>
      </w:r>
      <w:r w:rsidRPr="007B5105">
        <w:rPr>
          <w:rFonts w:asciiTheme="majorBidi" w:hAnsiTheme="majorBidi" w:cstheme="majorBidi"/>
          <w:sz w:val="30"/>
          <w:szCs w:val="30"/>
        </w:rPr>
        <w:t xml:space="preserve"> adaletin </w:t>
      </w:r>
      <w:r w:rsidRPr="007B5105">
        <w:rPr>
          <w:rFonts w:asciiTheme="majorBidi" w:hAnsiTheme="majorBidi" w:cstheme="majorBidi"/>
          <w:b/>
          <w:bCs/>
          <w:sz w:val="30"/>
          <w:szCs w:val="30"/>
        </w:rPr>
        <w:t>“ayakta tutulması”</w:t>
      </w:r>
      <w:r w:rsidRPr="007B5105">
        <w:rPr>
          <w:rFonts w:asciiTheme="majorBidi" w:hAnsiTheme="majorBidi" w:cstheme="majorBidi"/>
          <w:sz w:val="30"/>
          <w:szCs w:val="30"/>
        </w:rPr>
        <w:t xml:space="preserve"> emridir. Bu ise pasif bir tutuma değil, aktif bir savunmaya işaret eder. Adalet bu bağlamda inanılması gereken soyut bir değer olmanın ötesinde, yaşanır ve yaşatılır bir ilkedir.</w:t>
      </w:r>
    </w:p>
    <w:p w14:paraId="469296C5" w14:textId="6E8FD713" w:rsidR="00BD2609" w:rsidRPr="007B5105" w:rsidRDefault="00BD2609" w:rsidP="007B5105">
      <w:pPr>
        <w:spacing w:after="0" w:line="240" w:lineRule="auto"/>
        <w:jc w:val="both"/>
        <w:rPr>
          <w:rFonts w:asciiTheme="majorBidi" w:hAnsiTheme="majorBidi" w:cstheme="majorBidi"/>
          <w:sz w:val="30"/>
          <w:szCs w:val="30"/>
        </w:rPr>
      </w:pPr>
      <w:r w:rsidRPr="007B5105">
        <w:rPr>
          <w:rFonts w:asciiTheme="majorBidi" w:hAnsiTheme="majorBidi" w:cstheme="majorBidi"/>
          <w:sz w:val="30"/>
          <w:szCs w:val="30"/>
        </w:rPr>
        <w:t xml:space="preserve">    Ayrıca ayet-i kerime, Kur’an’ın ahlaka yaklaşımındaki evrensel ve tavizsiz duruşunu da ortaya koyar. Burada ahlaki davranış yalnızca kişisel bir fazilet olarak sunulmaz, aynı zamanda imanla bağlantılı bir sorumluluk olarak ele alınır.</w:t>
      </w:r>
    </w:p>
    <w:p w14:paraId="436EAD2F" w14:textId="067ED86C" w:rsidR="00BD2609" w:rsidRPr="007B5105" w:rsidRDefault="00F45F2C" w:rsidP="007B5105">
      <w:pPr>
        <w:spacing w:after="0" w:line="240" w:lineRule="auto"/>
        <w:jc w:val="both"/>
        <w:rPr>
          <w:rFonts w:asciiTheme="majorBidi" w:hAnsiTheme="majorBidi" w:cstheme="majorBidi"/>
          <w:sz w:val="30"/>
          <w:szCs w:val="30"/>
        </w:rPr>
      </w:pPr>
      <w:r w:rsidRPr="007B5105">
        <w:rPr>
          <w:rFonts w:asciiTheme="majorBidi" w:hAnsiTheme="majorBidi" w:cstheme="majorBidi"/>
          <w:sz w:val="30"/>
          <w:szCs w:val="30"/>
        </w:rPr>
        <w:t xml:space="preserve">    </w:t>
      </w:r>
      <w:r w:rsidR="00BD2609" w:rsidRPr="007B5105">
        <w:rPr>
          <w:rFonts w:asciiTheme="majorBidi" w:hAnsiTheme="majorBidi" w:cstheme="majorBidi"/>
          <w:b/>
          <w:bCs/>
          <w:sz w:val="30"/>
          <w:szCs w:val="30"/>
        </w:rPr>
        <w:t>Kur’an’da doğruluk</w:t>
      </w:r>
      <w:r w:rsidR="00BD2609" w:rsidRPr="007B5105">
        <w:rPr>
          <w:rFonts w:asciiTheme="majorBidi" w:hAnsiTheme="majorBidi" w:cstheme="majorBidi"/>
          <w:sz w:val="30"/>
          <w:szCs w:val="30"/>
        </w:rPr>
        <w:t xml:space="preserve">, adalet ve emanet gibi ilkelerin yanında </w:t>
      </w:r>
      <w:r w:rsidR="00BD2609" w:rsidRPr="007B5105">
        <w:rPr>
          <w:rFonts w:asciiTheme="majorBidi" w:hAnsiTheme="majorBidi" w:cstheme="majorBidi"/>
          <w:b/>
          <w:bCs/>
          <w:sz w:val="30"/>
          <w:szCs w:val="30"/>
        </w:rPr>
        <w:t>sabır, merhamet, affedicilik, tevazu, iffet, kanaatkârlık, vefa, istişareye açıklık, ölçü ve denge gibi</w:t>
      </w:r>
      <w:r w:rsidR="00BD2609" w:rsidRPr="007B5105">
        <w:rPr>
          <w:rFonts w:asciiTheme="majorBidi" w:hAnsiTheme="majorBidi" w:cstheme="majorBidi"/>
          <w:sz w:val="30"/>
          <w:szCs w:val="30"/>
        </w:rPr>
        <w:t xml:space="preserve"> pek çok ahlaki değere de vurgu yapılır. Bunlar bireyin iç dünyasında olgunlaşan faziletler olmakla kalmaz, toplumsal hayatta huzurun, güvenin ve sürdürülebilir adaletin teminatı olarak görülür.</w:t>
      </w:r>
    </w:p>
    <w:p w14:paraId="2747F0A2" w14:textId="4BB903DF" w:rsidR="00A560A5" w:rsidRPr="007B5105" w:rsidRDefault="002E2DCD" w:rsidP="007B5105">
      <w:pPr>
        <w:spacing w:after="0" w:line="240" w:lineRule="auto"/>
        <w:jc w:val="both"/>
        <w:rPr>
          <w:rFonts w:asciiTheme="majorBidi" w:hAnsiTheme="majorBidi" w:cstheme="majorBidi"/>
          <w:b/>
          <w:bCs/>
          <w:sz w:val="30"/>
          <w:szCs w:val="30"/>
        </w:rPr>
      </w:pPr>
      <w:r w:rsidRPr="007B5105">
        <w:rPr>
          <w:rFonts w:asciiTheme="majorBidi" w:hAnsiTheme="majorBidi" w:cstheme="majorBidi"/>
          <w:sz w:val="30"/>
          <w:szCs w:val="30"/>
        </w:rPr>
        <w:t xml:space="preserve">     </w:t>
      </w:r>
      <w:r w:rsidRPr="007B5105">
        <w:rPr>
          <w:rFonts w:asciiTheme="majorBidi" w:hAnsiTheme="majorBidi" w:cstheme="majorBidi"/>
          <w:b/>
          <w:bCs/>
          <w:sz w:val="30"/>
          <w:szCs w:val="30"/>
        </w:rPr>
        <w:t xml:space="preserve">Peygamber </w:t>
      </w:r>
      <w:proofErr w:type="spellStart"/>
      <w:r w:rsidRPr="007B5105">
        <w:rPr>
          <w:rFonts w:asciiTheme="majorBidi" w:hAnsiTheme="majorBidi" w:cstheme="majorBidi"/>
          <w:b/>
          <w:bCs/>
          <w:sz w:val="30"/>
          <w:szCs w:val="30"/>
        </w:rPr>
        <w:t>Efendimizin’in</w:t>
      </w:r>
      <w:proofErr w:type="spellEnd"/>
      <w:r w:rsidRPr="007B5105">
        <w:rPr>
          <w:rFonts w:asciiTheme="majorBidi" w:hAnsiTheme="majorBidi" w:cstheme="majorBidi"/>
          <w:b/>
          <w:bCs/>
          <w:sz w:val="30"/>
          <w:szCs w:val="30"/>
        </w:rPr>
        <w:t xml:space="preserve"> (s</w:t>
      </w:r>
      <w:r w:rsidR="004C19E2">
        <w:rPr>
          <w:rFonts w:asciiTheme="majorBidi" w:hAnsiTheme="majorBidi" w:cstheme="majorBidi"/>
          <w:b/>
          <w:bCs/>
          <w:sz w:val="30"/>
          <w:szCs w:val="30"/>
        </w:rPr>
        <w:t>.</w:t>
      </w:r>
      <w:r w:rsidRPr="007B5105">
        <w:rPr>
          <w:rFonts w:asciiTheme="majorBidi" w:hAnsiTheme="majorBidi" w:cstheme="majorBidi"/>
          <w:b/>
          <w:bCs/>
          <w:sz w:val="30"/>
          <w:szCs w:val="30"/>
        </w:rPr>
        <w:t>a</w:t>
      </w:r>
      <w:r w:rsidR="004C19E2">
        <w:rPr>
          <w:rFonts w:asciiTheme="majorBidi" w:hAnsiTheme="majorBidi" w:cstheme="majorBidi"/>
          <w:b/>
          <w:bCs/>
          <w:sz w:val="30"/>
          <w:szCs w:val="30"/>
        </w:rPr>
        <w:t>.</w:t>
      </w:r>
      <w:r w:rsidRPr="007B5105">
        <w:rPr>
          <w:rFonts w:asciiTheme="majorBidi" w:hAnsiTheme="majorBidi" w:cstheme="majorBidi"/>
          <w:b/>
          <w:bCs/>
          <w:sz w:val="30"/>
          <w:szCs w:val="30"/>
        </w:rPr>
        <w:t>s) hayatı ahlakın en güzel örnekleriyle doludur.</w:t>
      </w:r>
    </w:p>
    <w:p w14:paraId="2E8FC1B0" w14:textId="40FB561D" w:rsidR="00AA1289" w:rsidRPr="007B5105" w:rsidRDefault="002E2DCD" w:rsidP="007B5105">
      <w:pPr>
        <w:spacing w:after="0" w:line="240" w:lineRule="auto"/>
        <w:jc w:val="both"/>
        <w:rPr>
          <w:rFonts w:asciiTheme="majorBidi" w:hAnsiTheme="majorBidi" w:cstheme="majorBidi"/>
          <w:sz w:val="30"/>
          <w:szCs w:val="30"/>
        </w:rPr>
      </w:pPr>
      <w:r w:rsidRPr="007B5105">
        <w:rPr>
          <w:rFonts w:asciiTheme="majorBidi" w:hAnsiTheme="majorBidi" w:cstheme="majorBidi"/>
          <w:sz w:val="30"/>
          <w:szCs w:val="30"/>
        </w:rPr>
        <w:lastRenderedPageBreak/>
        <w:t xml:space="preserve">    </w:t>
      </w:r>
      <w:r w:rsidR="000D16CF" w:rsidRPr="007B5105">
        <w:rPr>
          <w:rFonts w:asciiTheme="majorBidi" w:hAnsiTheme="majorBidi" w:cstheme="majorBidi"/>
          <w:sz w:val="30"/>
          <w:szCs w:val="30"/>
        </w:rPr>
        <w:t>A</w:t>
      </w:r>
      <w:r w:rsidRPr="007B5105">
        <w:rPr>
          <w:rFonts w:asciiTheme="majorBidi" w:hAnsiTheme="majorBidi" w:cstheme="majorBidi"/>
          <w:sz w:val="30"/>
          <w:szCs w:val="30"/>
        </w:rPr>
        <w:t>kla</w:t>
      </w:r>
      <w:r w:rsidR="000D16CF" w:rsidRPr="007B5105">
        <w:rPr>
          <w:rFonts w:asciiTheme="majorBidi" w:hAnsiTheme="majorBidi" w:cstheme="majorBidi"/>
          <w:sz w:val="30"/>
          <w:szCs w:val="30"/>
        </w:rPr>
        <w:t xml:space="preserve"> </w:t>
      </w:r>
      <w:r w:rsidRPr="007B5105">
        <w:rPr>
          <w:rFonts w:asciiTheme="majorBidi" w:hAnsiTheme="majorBidi" w:cstheme="majorBidi"/>
          <w:sz w:val="30"/>
          <w:szCs w:val="30"/>
        </w:rPr>
        <w:t>gele</w:t>
      </w:r>
      <w:r w:rsidR="000D16CF" w:rsidRPr="007B5105">
        <w:rPr>
          <w:rFonts w:asciiTheme="majorBidi" w:hAnsiTheme="majorBidi" w:cstheme="majorBidi"/>
          <w:sz w:val="30"/>
          <w:szCs w:val="30"/>
        </w:rPr>
        <w:t>bilecek</w:t>
      </w:r>
      <w:r w:rsidRPr="007B5105">
        <w:rPr>
          <w:rFonts w:asciiTheme="majorBidi" w:hAnsiTheme="majorBidi" w:cstheme="majorBidi"/>
          <w:sz w:val="30"/>
          <w:szCs w:val="30"/>
        </w:rPr>
        <w:t xml:space="preserve"> hadis</w:t>
      </w:r>
      <w:r w:rsidR="000D16CF" w:rsidRPr="007B5105">
        <w:rPr>
          <w:rFonts w:asciiTheme="majorBidi" w:hAnsiTheme="majorBidi" w:cstheme="majorBidi"/>
          <w:sz w:val="30"/>
          <w:szCs w:val="30"/>
        </w:rPr>
        <w:t>lerden biri</w:t>
      </w:r>
      <w:r w:rsidRPr="007B5105">
        <w:rPr>
          <w:rFonts w:asciiTheme="majorBidi" w:hAnsiTheme="majorBidi" w:cstheme="majorBidi"/>
          <w:sz w:val="30"/>
          <w:szCs w:val="30"/>
        </w:rPr>
        <w:t xml:space="preserve"> şudur: “Doğruluktan ayrılmayın. Çünkü doğruluk insanı iyiliğe, iyilik de cennete götürür. Kişi doğru söyleye söyleye, sonunda Allah katında </w:t>
      </w:r>
      <w:r w:rsidR="003674C4" w:rsidRPr="007B5105">
        <w:rPr>
          <w:rFonts w:asciiTheme="majorBidi" w:hAnsiTheme="majorBidi" w:cstheme="majorBidi"/>
          <w:b/>
          <w:bCs/>
          <w:sz w:val="30"/>
          <w:szCs w:val="30"/>
        </w:rPr>
        <w:t>“</w:t>
      </w:r>
      <w:proofErr w:type="spellStart"/>
      <w:r w:rsidRPr="007B5105">
        <w:rPr>
          <w:rFonts w:asciiTheme="majorBidi" w:hAnsiTheme="majorBidi" w:cstheme="majorBidi"/>
          <w:b/>
          <w:bCs/>
          <w:sz w:val="30"/>
          <w:szCs w:val="30"/>
        </w:rPr>
        <w:t>sıddîk</w:t>
      </w:r>
      <w:proofErr w:type="spellEnd"/>
      <w:r w:rsidR="003674C4" w:rsidRPr="007B5105">
        <w:rPr>
          <w:rFonts w:asciiTheme="majorBidi" w:hAnsiTheme="majorBidi" w:cstheme="majorBidi"/>
          <w:b/>
          <w:bCs/>
          <w:sz w:val="30"/>
          <w:szCs w:val="30"/>
        </w:rPr>
        <w:t>”</w:t>
      </w:r>
      <w:r w:rsidRPr="007B5105">
        <w:rPr>
          <w:rFonts w:asciiTheme="majorBidi" w:hAnsiTheme="majorBidi" w:cstheme="majorBidi"/>
          <w:b/>
          <w:bCs/>
          <w:sz w:val="30"/>
          <w:szCs w:val="30"/>
        </w:rPr>
        <w:t xml:space="preserve"> </w:t>
      </w:r>
      <w:r w:rsidRPr="007B5105">
        <w:rPr>
          <w:rFonts w:asciiTheme="majorBidi" w:hAnsiTheme="majorBidi" w:cstheme="majorBidi"/>
          <w:sz w:val="30"/>
          <w:szCs w:val="30"/>
        </w:rPr>
        <w:t xml:space="preserve">(doğruluğu kişiliğinin bir parçası haline getirmiş) yazılır.” </w:t>
      </w:r>
      <w:r w:rsidRPr="007B5105">
        <w:rPr>
          <w:rFonts w:asciiTheme="majorBidi" w:hAnsiTheme="majorBidi" w:cstheme="majorBidi"/>
          <w:b/>
          <w:bCs/>
          <w:i/>
          <w:iCs/>
        </w:rPr>
        <w:t xml:space="preserve">(Buhârî, </w:t>
      </w:r>
      <w:proofErr w:type="spellStart"/>
      <w:r w:rsidRPr="007B5105">
        <w:rPr>
          <w:rFonts w:asciiTheme="majorBidi" w:hAnsiTheme="majorBidi" w:cstheme="majorBidi"/>
          <w:b/>
          <w:bCs/>
          <w:i/>
          <w:iCs/>
        </w:rPr>
        <w:t>Edeb</w:t>
      </w:r>
      <w:proofErr w:type="spellEnd"/>
      <w:r w:rsidRPr="007B5105">
        <w:rPr>
          <w:rFonts w:asciiTheme="majorBidi" w:hAnsiTheme="majorBidi" w:cstheme="majorBidi"/>
          <w:b/>
          <w:bCs/>
          <w:i/>
          <w:iCs/>
        </w:rPr>
        <w:t xml:space="preserve"> 69)</w:t>
      </w:r>
      <w:r w:rsidRPr="007B5105">
        <w:rPr>
          <w:rFonts w:asciiTheme="majorBidi" w:hAnsiTheme="majorBidi" w:cstheme="majorBidi"/>
          <w:sz w:val="30"/>
          <w:szCs w:val="30"/>
        </w:rPr>
        <w:t xml:space="preserve">  Bu hadis, doğruluğun geçici bir fazilet olmayıp kişiliğin temel direğini oluşturduğunu gösterir.</w:t>
      </w:r>
    </w:p>
    <w:p w14:paraId="199273BD" w14:textId="698695AB" w:rsidR="00A1331B" w:rsidRPr="007B5105" w:rsidRDefault="00A1331B" w:rsidP="007B5105">
      <w:pPr>
        <w:spacing w:after="0" w:line="240" w:lineRule="auto"/>
        <w:jc w:val="both"/>
        <w:rPr>
          <w:rFonts w:asciiTheme="majorBidi" w:hAnsiTheme="majorBidi" w:cstheme="majorBidi"/>
          <w:b/>
          <w:bCs/>
          <w:sz w:val="30"/>
          <w:szCs w:val="30"/>
        </w:rPr>
      </w:pPr>
      <w:r w:rsidRPr="007B5105">
        <w:rPr>
          <w:rFonts w:asciiTheme="majorBidi" w:hAnsiTheme="majorBidi" w:cstheme="majorBidi"/>
          <w:sz w:val="30"/>
          <w:szCs w:val="30"/>
        </w:rPr>
        <w:t xml:space="preserve">    </w:t>
      </w:r>
      <w:r w:rsidRPr="007B5105">
        <w:rPr>
          <w:rFonts w:asciiTheme="majorBidi" w:hAnsiTheme="majorBidi" w:cstheme="majorBidi"/>
          <w:b/>
          <w:bCs/>
          <w:sz w:val="30"/>
          <w:szCs w:val="30"/>
        </w:rPr>
        <w:t>Güzel ahlakın mü’minin temel bir vasfı olduğuna dair çok sayıda hadis vardır.</w:t>
      </w:r>
    </w:p>
    <w:p w14:paraId="0D187F16" w14:textId="2A1ED98A" w:rsidR="00A1331B" w:rsidRPr="007B5105" w:rsidRDefault="00656541" w:rsidP="007B5105">
      <w:pPr>
        <w:spacing w:after="0" w:line="240" w:lineRule="auto"/>
        <w:jc w:val="both"/>
        <w:rPr>
          <w:rFonts w:asciiTheme="majorBidi" w:hAnsiTheme="majorBidi" w:cstheme="majorBidi"/>
          <w:b/>
          <w:bCs/>
          <w:i/>
          <w:iCs/>
        </w:rPr>
      </w:pPr>
      <w:r w:rsidRPr="007B5105">
        <w:rPr>
          <w:rFonts w:asciiTheme="majorBidi" w:hAnsiTheme="majorBidi" w:cstheme="majorBidi"/>
          <w:sz w:val="30"/>
          <w:szCs w:val="30"/>
        </w:rPr>
        <w:t xml:space="preserve">    </w:t>
      </w:r>
      <w:r w:rsidR="00A1331B" w:rsidRPr="007B5105">
        <w:rPr>
          <w:rFonts w:asciiTheme="majorBidi" w:hAnsiTheme="majorBidi" w:cstheme="majorBidi"/>
          <w:sz w:val="30"/>
          <w:szCs w:val="30"/>
        </w:rPr>
        <w:t>Resûlullah (</w:t>
      </w:r>
      <w:proofErr w:type="spellStart"/>
      <w:r w:rsidR="00A1331B" w:rsidRPr="007B5105">
        <w:rPr>
          <w:rFonts w:asciiTheme="majorBidi" w:hAnsiTheme="majorBidi" w:cstheme="majorBidi"/>
          <w:sz w:val="30"/>
          <w:szCs w:val="30"/>
        </w:rPr>
        <w:t>sas</w:t>
      </w:r>
      <w:proofErr w:type="spellEnd"/>
      <w:r w:rsidR="00A1331B" w:rsidRPr="007B5105">
        <w:rPr>
          <w:rFonts w:asciiTheme="majorBidi" w:hAnsiTheme="majorBidi" w:cstheme="majorBidi"/>
          <w:sz w:val="30"/>
          <w:szCs w:val="30"/>
        </w:rPr>
        <w:t xml:space="preserve">), </w:t>
      </w:r>
      <w:r w:rsidR="00A1331B" w:rsidRPr="004C19E2">
        <w:rPr>
          <w:rFonts w:asciiTheme="majorBidi" w:hAnsiTheme="majorBidi" w:cstheme="majorBidi"/>
          <w:b/>
          <w:bCs/>
          <w:sz w:val="30"/>
          <w:szCs w:val="30"/>
        </w:rPr>
        <w:t xml:space="preserve">“Sizin en hayırlınız, ahlâkı en güzel olanınızdır.” </w:t>
      </w:r>
      <w:r w:rsidR="003674C4" w:rsidRPr="007B5105">
        <w:rPr>
          <w:rFonts w:asciiTheme="majorBidi" w:hAnsiTheme="majorBidi" w:cstheme="majorBidi"/>
          <w:sz w:val="30"/>
          <w:szCs w:val="30"/>
        </w:rPr>
        <w:t>B</w:t>
      </w:r>
      <w:r w:rsidR="00A1331B" w:rsidRPr="007B5105">
        <w:rPr>
          <w:rFonts w:asciiTheme="majorBidi" w:hAnsiTheme="majorBidi" w:cstheme="majorBidi"/>
          <w:sz w:val="30"/>
          <w:szCs w:val="30"/>
        </w:rPr>
        <w:t>uyurarak</w:t>
      </w:r>
      <w:r w:rsidR="003674C4" w:rsidRPr="007B5105">
        <w:rPr>
          <w:rFonts w:asciiTheme="majorBidi" w:hAnsiTheme="majorBidi" w:cstheme="majorBidi"/>
          <w:sz w:val="30"/>
          <w:szCs w:val="30"/>
        </w:rPr>
        <w:t>,</w:t>
      </w:r>
      <w:r w:rsidR="00A1331B" w:rsidRPr="007B5105">
        <w:rPr>
          <w:rFonts w:asciiTheme="majorBidi" w:hAnsiTheme="majorBidi" w:cstheme="majorBidi"/>
          <w:sz w:val="30"/>
          <w:szCs w:val="30"/>
        </w:rPr>
        <w:t xml:space="preserve"> ahlakın müminin değeri</w:t>
      </w:r>
      <w:r w:rsidR="003674C4" w:rsidRPr="007B5105">
        <w:rPr>
          <w:rFonts w:asciiTheme="majorBidi" w:hAnsiTheme="majorBidi" w:cstheme="majorBidi"/>
          <w:sz w:val="30"/>
          <w:szCs w:val="30"/>
        </w:rPr>
        <w:t>nin</w:t>
      </w:r>
      <w:r w:rsidR="00A1331B" w:rsidRPr="007B5105">
        <w:rPr>
          <w:rFonts w:asciiTheme="majorBidi" w:hAnsiTheme="majorBidi" w:cstheme="majorBidi"/>
          <w:sz w:val="30"/>
          <w:szCs w:val="30"/>
        </w:rPr>
        <w:t xml:space="preserve"> ve üstünlüğünün temel ölçüsü olduğunu vurgular.</w:t>
      </w:r>
      <w:r w:rsidR="00A1331B" w:rsidRPr="007B5105">
        <w:rPr>
          <w:rFonts w:asciiTheme="majorBidi" w:hAnsiTheme="majorBidi" w:cstheme="majorBidi"/>
          <w:b/>
          <w:bCs/>
          <w:sz w:val="30"/>
          <w:szCs w:val="30"/>
        </w:rPr>
        <w:t xml:space="preserve"> </w:t>
      </w:r>
      <w:r w:rsidR="00A1331B" w:rsidRPr="007B5105">
        <w:rPr>
          <w:rFonts w:asciiTheme="majorBidi" w:hAnsiTheme="majorBidi" w:cstheme="majorBidi"/>
          <w:b/>
          <w:bCs/>
          <w:i/>
          <w:iCs/>
        </w:rPr>
        <w:t>(Müslim, Birr, 59)</w:t>
      </w:r>
    </w:p>
    <w:p w14:paraId="1166D6DB" w14:textId="11B39879" w:rsidR="00A1331B" w:rsidRPr="007B5105" w:rsidRDefault="00A1331B" w:rsidP="007B5105">
      <w:pPr>
        <w:spacing w:after="0" w:line="240" w:lineRule="auto"/>
        <w:jc w:val="both"/>
        <w:rPr>
          <w:rFonts w:asciiTheme="majorBidi" w:hAnsiTheme="majorBidi" w:cstheme="majorBidi"/>
          <w:sz w:val="30"/>
          <w:szCs w:val="30"/>
        </w:rPr>
      </w:pPr>
      <w:r w:rsidRPr="007B5105">
        <w:rPr>
          <w:rFonts w:asciiTheme="majorBidi" w:hAnsiTheme="majorBidi" w:cstheme="majorBidi"/>
          <w:sz w:val="30"/>
          <w:szCs w:val="30"/>
        </w:rPr>
        <w:t xml:space="preserve">     Ebû Zer, </w:t>
      </w:r>
      <w:proofErr w:type="spellStart"/>
      <w:r w:rsidRPr="007B5105">
        <w:rPr>
          <w:rFonts w:asciiTheme="majorBidi" w:hAnsiTheme="majorBidi" w:cstheme="majorBidi"/>
          <w:sz w:val="30"/>
          <w:szCs w:val="30"/>
        </w:rPr>
        <w:t>Efendimiz’in</w:t>
      </w:r>
      <w:proofErr w:type="spellEnd"/>
      <w:r w:rsidRPr="007B5105">
        <w:rPr>
          <w:rFonts w:asciiTheme="majorBidi" w:hAnsiTheme="majorBidi" w:cstheme="majorBidi"/>
          <w:sz w:val="30"/>
          <w:szCs w:val="30"/>
        </w:rPr>
        <w:t xml:space="preserve"> (s</w:t>
      </w:r>
      <w:r w:rsidR="004C19E2">
        <w:rPr>
          <w:rFonts w:asciiTheme="majorBidi" w:hAnsiTheme="majorBidi" w:cstheme="majorBidi"/>
          <w:sz w:val="30"/>
          <w:szCs w:val="30"/>
        </w:rPr>
        <w:t>.</w:t>
      </w:r>
      <w:r w:rsidRPr="007B5105">
        <w:rPr>
          <w:rFonts w:asciiTheme="majorBidi" w:hAnsiTheme="majorBidi" w:cstheme="majorBidi"/>
          <w:sz w:val="30"/>
          <w:szCs w:val="30"/>
        </w:rPr>
        <w:t>a</w:t>
      </w:r>
      <w:r w:rsidR="004C19E2">
        <w:rPr>
          <w:rFonts w:asciiTheme="majorBidi" w:hAnsiTheme="majorBidi" w:cstheme="majorBidi"/>
          <w:sz w:val="30"/>
          <w:szCs w:val="30"/>
        </w:rPr>
        <w:t>.</w:t>
      </w:r>
      <w:r w:rsidRPr="007B5105">
        <w:rPr>
          <w:rFonts w:asciiTheme="majorBidi" w:hAnsiTheme="majorBidi" w:cstheme="majorBidi"/>
          <w:sz w:val="30"/>
          <w:szCs w:val="30"/>
        </w:rPr>
        <w:t xml:space="preserve">s) kendisine şöyle buyurduğunu nakleder: </w:t>
      </w:r>
      <w:r w:rsidRPr="004C19E2">
        <w:rPr>
          <w:rFonts w:asciiTheme="majorBidi" w:hAnsiTheme="majorBidi" w:cstheme="majorBidi"/>
          <w:b/>
          <w:bCs/>
          <w:sz w:val="30"/>
          <w:szCs w:val="30"/>
        </w:rPr>
        <w:t>“Nerede olursan ol, Allah’a karşı sorumluluğunun bilincinde ol! Kötülüğün peşinden hemen iyi bir şey yap ki onu yok etsin. İnsanlara da</w:t>
      </w:r>
      <w:r w:rsidR="000258BB">
        <w:rPr>
          <w:rFonts w:asciiTheme="majorBidi" w:hAnsiTheme="majorBidi" w:cstheme="majorBidi"/>
          <w:b/>
          <w:bCs/>
          <w:sz w:val="30"/>
          <w:szCs w:val="30"/>
        </w:rPr>
        <w:t>,</w:t>
      </w:r>
      <w:r w:rsidRPr="004C19E2">
        <w:rPr>
          <w:rFonts w:asciiTheme="majorBidi" w:hAnsiTheme="majorBidi" w:cstheme="majorBidi"/>
          <w:b/>
          <w:bCs/>
          <w:sz w:val="30"/>
          <w:szCs w:val="30"/>
        </w:rPr>
        <w:t xml:space="preserve"> güzel ahlâka yaraşır biçimde davran!”</w:t>
      </w:r>
      <w:r w:rsidRPr="007B5105">
        <w:rPr>
          <w:rFonts w:asciiTheme="majorBidi" w:hAnsiTheme="majorBidi" w:cstheme="majorBidi"/>
          <w:b/>
          <w:bCs/>
          <w:i/>
          <w:iCs/>
        </w:rPr>
        <w:t>(</w:t>
      </w:r>
      <w:proofErr w:type="spellStart"/>
      <w:r w:rsidRPr="007B5105">
        <w:rPr>
          <w:rFonts w:asciiTheme="majorBidi" w:hAnsiTheme="majorBidi" w:cstheme="majorBidi"/>
          <w:b/>
          <w:bCs/>
          <w:i/>
          <w:iCs/>
        </w:rPr>
        <w:t>Tirmizî</w:t>
      </w:r>
      <w:proofErr w:type="spellEnd"/>
      <w:r w:rsidRPr="007B5105">
        <w:rPr>
          <w:rFonts w:asciiTheme="majorBidi" w:hAnsiTheme="majorBidi" w:cstheme="majorBidi"/>
          <w:b/>
          <w:bCs/>
          <w:i/>
          <w:iCs/>
        </w:rPr>
        <w:t>, Birr, 55</w:t>
      </w:r>
      <w:r w:rsidR="004C19E2" w:rsidRPr="007B5105">
        <w:rPr>
          <w:rFonts w:asciiTheme="majorBidi" w:hAnsiTheme="majorBidi" w:cstheme="majorBidi"/>
          <w:b/>
          <w:bCs/>
          <w:i/>
          <w:iCs/>
        </w:rPr>
        <w:t>)</w:t>
      </w:r>
      <w:r w:rsidR="004C19E2" w:rsidRPr="004C19E2">
        <w:rPr>
          <w:rFonts w:asciiTheme="majorBidi" w:hAnsiTheme="majorBidi" w:cstheme="majorBidi"/>
          <w:sz w:val="30"/>
          <w:szCs w:val="30"/>
        </w:rPr>
        <w:t xml:space="preserve"> Bu</w:t>
      </w:r>
      <w:r w:rsidRPr="007B5105">
        <w:rPr>
          <w:rFonts w:asciiTheme="majorBidi" w:hAnsiTheme="majorBidi" w:cstheme="majorBidi"/>
          <w:sz w:val="30"/>
          <w:szCs w:val="30"/>
        </w:rPr>
        <w:t xml:space="preserve"> hadis, iyi bir Müslüman olmanın sadece ibadet hayatıyla sınırlı olmadığını; insanın Allah ile ilişkisi kadar toplum içindeki </w:t>
      </w:r>
      <w:r w:rsidRPr="000258BB">
        <w:rPr>
          <w:rFonts w:asciiTheme="majorBidi" w:hAnsiTheme="majorBidi" w:cstheme="majorBidi"/>
          <w:b/>
          <w:bCs/>
          <w:sz w:val="30"/>
          <w:szCs w:val="30"/>
        </w:rPr>
        <w:t>tavır ve</w:t>
      </w:r>
      <w:r w:rsidRPr="007B5105">
        <w:rPr>
          <w:rFonts w:asciiTheme="majorBidi" w:hAnsiTheme="majorBidi" w:cstheme="majorBidi"/>
          <w:sz w:val="30"/>
          <w:szCs w:val="30"/>
        </w:rPr>
        <w:t xml:space="preserve"> </w:t>
      </w:r>
      <w:r w:rsidRPr="000258BB">
        <w:rPr>
          <w:rFonts w:asciiTheme="majorBidi" w:hAnsiTheme="majorBidi" w:cstheme="majorBidi"/>
          <w:b/>
          <w:bCs/>
          <w:sz w:val="30"/>
          <w:szCs w:val="30"/>
        </w:rPr>
        <w:t>davranışlarında da</w:t>
      </w:r>
      <w:r w:rsidRPr="007B5105">
        <w:rPr>
          <w:rFonts w:asciiTheme="majorBidi" w:hAnsiTheme="majorBidi" w:cstheme="majorBidi"/>
          <w:sz w:val="30"/>
          <w:szCs w:val="30"/>
        </w:rPr>
        <w:t xml:space="preserve"> tezahür etmesi gerektiğini </w:t>
      </w:r>
      <w:r w:rsidR="003674C4" w:rsidRPr="007B5105">
        <w:rPr>
          <w:rFonts w:asciiTheme="majorBidi" w:hAnsiTheme="majorBidi" w:cstheme="majorBidi"/>
          <w:sz w:val="30"/>
          <w:szCs w:val="30"/>
        </w:rPr>
        <w:t>hatırlatır</w:t>
      </w:r>
      <w:r w:rsidRPr="007B5105">
        <w:rPr>
          <w:rFonts w:asciiTheme="majorBidi" w:hAnsiTheme="majorBidi" w:cstheme="majorBidi"/>
          <w:sz w:val="30"/>
          <w:szCs w:val="30"/>
        </w:rPr>
        <w:t>.</w:t>
      </w:r>
    </w:p>
    <w:p w14:paraId="1EEA7876" w14:textId="77777777" w:rsidR="004C19E2" w:rsidRDefault="00A1331B" w:rsidP="004C19E2">
      <w:pPr>
        <w:spacing w:after="0" w:line="240" w:lineRule="auto"/>
        <w:jc w:val="both"/>
        <w:rPr>
          <w:rFonts w:asciiTheme="majorBidi" w:hAnsiTheme="majorBidi" w:cstheme="majorBidi"/>
          <w:sz w:val="30"/>
          <w:szCs w:val="30"/>
        </w:rPr>
      </w:pPr>
      <w:r w:rsidRPr="007B5105">
        <w:rPr>
          <w:rFonts w:asciiTheme="majorBidi" w:hAnsiTheme="majorBidi" w:cstheme="majorBidi"/>
          <w:sz w:val="30"/>
          <w:szCs w:val="30"/>
        </w:rPr>
        <w:t xml:space="preserve">    Efendimiz bir gün </w:t>
      </w:r>
      <w:proofErr w:type="spellStart"/>
      <w:r w:rsidRPr="007B5105">
        <w:rPr>
          <w:rFonts w:asciiTheme="majorBidi" w:hAnsiTheme="majorBidi" w:cstheme="majorBidi"/>
          <w:sz w:val="30"/>
          <w:szCs w:val="30"/>
        </w:rPr>
        <w:t>sahabileriyle</w:t>
      </w:r>
      <w:proofErr w:type="spellEnd"/>
      <w:r w:rsidRPr="007B5105">
        <w:rPr>
          <w:rFonts w:asciiTheme="majorBidi" w:hAnsiTheme="majorBidi" w:cstheme="majorBidi"/>
          <w:sz w:val="30"/>
          <w:szCs w:val="30"/>
        </w:rPr>
        <w:t xml:space="preserve"> birlikteyken</w:t>
      </w:r>
      <w:r w:rsidR="004C19E2">
        <w:rPr>
          <w:rFonts w:asciiTheme="majorBidi" w:hAnsiTheme="majorBidi" w:cstheme="majorBidi"/>
          <w:sz w:val="30"/>
          <w:szCs w:val="30"/>
        </w:rPr>
        <w:t>:</w:t>
      </w:r>
    </w:p>
    <w:p w14:paraId="77E5FCDD" w14:textId="220EFFAF" w:rsidR="00AA1289" w:rsidRPr="007B5105" w:rsidRDefault="00ED15BC" w:rsidP="004C19E2">
      <w:pPr>
        <w:spacing w:after="0" w:line="240" w:lineRule="auto"/>
        <w:jc w:val="both"/>
        <w:rPr>
          <w:rFonts w:asciiTheme="majorBidi" w:hAnsiTheme="majorBidi" w:cstheme="majorBidi"/>
          <w:sz w:val="30"/>
          <w:szCs w:val="30"/>
        </w:rPr>
      </w:pPr>
      <w:r>
        <w:rPr>
          <w:rFonts w:asciiTheme="majorBidi" w:hAnsiTheme="majorBidi" w:cstheme="majorBidi" w:hint="cs"/>
          <w:sz w:val="30"/>
          <w:szCs w:val="30"/>
          <w:rtl/>
        </w:rPr>
        <w:t xml:space="preserve"> </w:t>
      </w:r>
      <w:r w:rsidRPr="00ED15BC">
        <w:rPr>
          <w:rFonts w:asciiTheme="majorBidi" w:hAnsiTheme="majorBidi" w:cstheme="majorBidi"/>
          <w:sz w:val="30"/>
          <w:szCs w:val="30"/>
        </w:rPr>
        <w:t>«</w:t>
      </w:r>
      <w:r w:rsidRPr="00ED15BC">
        <w:rPr>
          <w:rFonts w:ascii="Traditional Arabic" w:hAnsi="Traditional Arabic" w:cs="Traditional Arabic"/>
          <w:b/>
          <w:bCs/>
          <w:sz w:val="30"/>
          <w:szCs w:val="30"/>
          <w:rtl/>
        </w:rPr>
        <w:t>ا</w:t>
      </w:r>
      <w:r w:rsidR="004C19E2">
        <w:rPr>
          <w:rFonts w:ascii="Traditional Arabic" w:hAnsi="Traditional Arabic" w:cs="Traditional Arabic" w:hint="cs"/>
          <w:b/>
          <w:bCs/>
          <w:sz w:val="30"/>
          <w:szCs w:val="30"/>
          <w:rtl/>
        </w:rPr>
        <w:t>ُ</w:t>
      </w:r>
      <w:r w:rsidRPr="00ED15BC">
        <w:rPr>
          <w:rFonts w:ascii="Traditional Arabic" w:hAnsi="Traditional Arabic" w:cs="Traditional Arabic"/>
          <w:b/>
          <w:bCs/>
          <w:sz w:val="30"/>
          <w:szCs w:val="30"/>
          <w:rtl/>
        </w:rPr>
        <w:t>نْصُرْ أَخَاكَ ظَالِمًا أَوْ مَظْلُومًا</w:t>
      </w:r>
      <w:r w:rsidRPr="00ED15BC">
        <w:rPr>
          <w:rFonts w:asciiTheme="majorBidi" w:hAnsiTheme="majorBidi" w:cstheme="majorBidi"/>
          <w:sz w:val="30"/>
          <w:szCs w:val="30"/>
        </w:rPr>
        <w:t>»</w:t>
      </w:r>
      <w:r w:rsidR="00A1331B" w:rsidRPr="007B5105">
        <w:rPr>
          <w:rFonts w:asciiTheme="majorBidi" w:hAnsiTheme="majorBidi" w:cstheme="majorBidi"/>
          <w:sz w:val="30"/>
          <w:szCs w:val="30"/>
        </w:rPr>
        <w:t xml:space="preserve"> </w:t>
      </w:r>
      <w:r w:rsidR="00A1331B" w:rsidRPr="007B5105">
        <w:rPr>
          <w:rFonts w:asciiTheme="majorBidi" w:hAnsiTheme="majorBidi" w:cstheme="majorBidi"/>
          <w:b/>
          <w:bCs/>
          <w:sz w:val="30"/>
          <w:szCs w:val="30"/>
        </w:rPr>
        <w:t xml:space="preserve">“Kardeşin zalim de olsa, mazlum da olsa ona yardım et” </w:t>
      </w:r>
      <w:r w:rsidR="00A1331B" w:rsidRPr="007B5105">
        <w:rPr>
          <w:rFonts w:asciiTheme="majorBidi" w:hAnsiTheme="majorBidi" w:cstheme="majorBidi"/>
          <w:sz w:val="30"/>
          <w:szCs w:val="30"/>
        </w:rPr>
        <w:t xml:space="preserve">buyurur. Sahabeden biri “Ya </w:t>
      </w:r>
      <w:proofErr w:type="spellStart"/>
      <w:r w:rsidR="00A1331B" w:rsidRPr="007B5105">
        <w:rPr>
          <w:rFonts w:asciiTheme="majorBidi" w:hAnsiTheme="majorBidi" w:cstheme="majorBidi"/>
          <w:sz w:val="30"/>
          <w:szCs w:val="30"/>
        </w:rPr>
        <w:t>Rasulallah</w:t>
      </w:r>
      <w:proofErr w:type="spellEnd"/>
      <w:r w:rsidR="00A1331B" w:rsidRPr="007B5105">
        <w:rPr>
          <w:rFonts w:asciiTheme="majorBidi" w:hAnsiTheme="majorBidi" w:cstheme="majorBidi"/>
          <w:sz w:val="30"/>
          <w:szCs w:val="30"/>
        </w:rPr>
        <w:t>! Mazluma yardım ederiz de zalime nasıl yardım edeceğiz?” diye sorunca, Efendimiz (s</w:t>
      </w:r>
      <w:r w:rsidR="004E63E4">
        <w:rPr>
          <w:rFonts w:asciiTheme="majorBidi" w:hAnsiTheme="majorBidi" w:cstheme="majorBidi"/>
          <w:sz w:val="30"/>
          <w:szCs w:val="30"/>
        </w:rPr>
        <w:t>.</w:t>
      </w:r>
      <w:r w:rsidR="00A1331B" w:rsidRPr="007B5105">
        <w:rPr>
          <w:rFonts w:asciiTheme="majorBidi" w:hAnsiTheme="majorBidi" w:cstheme="majorBidi"/>
          <w:sz w:val="30"/>
          <w:szCs w:val="30"/>
        </w:rPr>
        <w:t>a</w:t>
      </w:r>
      <w:r w:rsidR="004E63E4">
        <w:rPr>
          <w:rFonts w:asciiTheme="majorBidi" w:hAnsiTheme="majorBidi" w:cstheme="majorBidi"/>
          <w:sz w:val="30"/>
          <w:szCs w:val="30"/>
        </w:rPr>
        <w:t>.</w:t>
      </w:r>
      <w:r w:rsidR="00A1331B" w:rsidRPr="007B5105">
        <w:rPr>
          <w:rFonts w:asciiTheme="majorBidi" w:hAnsiTheme="majorBidi" w:cstheme="majorBidi"/>
          <w:sz w:val="30"/>
          <w:szCs w:val="30"/>
        </w:rPr>
        <w:t xml:space="preserve">s): </w:t>
      </w:r>
      <w:r w:rsidR="00A1331B" w:rsidRPr="007B5105">
        <w:rPr>
          <w:rFonts w:asciiTheme="majorBidi" w:hAnsiTheme="majorBidi" w:cstheme="majorBidi"/>
          <w:b/>
          <w:bCs/>
          <w:sz w:val="30"/>
          <w:szCs w:val="30"/>
        </w:rPr>
        <w:t>“Onu zulmünden alıkoyarsın. İşte bu onun yardımına koşmaktır,”</w:t>
      </w:r>
      <w:r w:rsidR="00A1331B" w:rsidRPr="007B5105">
        <w:rPr>
          <w:rFonts w:asciiTheme="majorBidi" w:hAnsiTheme="majorBidi" w:cstheme="majorBidi"/>
          <w:sz w:val="30"/>
          <w:szCs w:val="30"/>
        </w:rPr>
        <w:t xml:space="preserve"> demiştir. </w:t>
      </w:r>
      <w:r w:rsidR="00A1331B" w:rsidRPr="007B5105">
        <w:rPr>
          <w:rFonts w:asciiTheme="majorBidi" w:hAnsiTheme="majorBidi" w:cstheme="majorBidi"/>
          <w:b/>
          <w:bCs/>
          <w:i/>
          <w:iCs/>
        </w:rPr>
        <w:t>(Buhârî, Mezâlim 4</w:t>
      </w:r>
      <w:r w:rsidR="00F4624B" w:rsidRPr="007B5105">
        <w:rPr>
          <w:rFonts w:asciiTheme="majorBidi" w:hAnsiTheme="majorBidi" w:cstheme="majorBidi"/>
          <w:b/>
          <w:bCs/>
          <w:i/>
          <w:iCs/>
        </w:rPr>
        <w:t>)</w:t>
      </w:r>
      <w:r w:rsidR="00F4624B" w:rsidRPr="007B5105">
        <w:rPr>
          <w:rFonts w:asciiTheme="majorBidi" w:hAnsiTheme="majorBidi" w:cstheme="majorBidi"/>
          <w:sz w:val="30"/>
          <w:szCs w:val="30"/>
        </w:rPr>
        <w:t xml:space="preserve"> Anlaşılacağı</w:t>
      </w:r>
      <w:r w:rsidR="00A1331B" w:rsidRPr="007B5105">
        <w:rPr>
          <w:rFonts w:asciiTheme="majorBidi" w:hAnsiTheme="majorBidi" w:cstheme="majorBidi"/>
          <w:sz w:val="30"/>
          <w:szCs w:val="30"/>
        </w:rPr>
        <w:t xml:space="preserve"> üzere hadis, adaletin yalnızca mağdurdan yana tavır almakla sınırlı olmadığını, </w:t>
      </w:r>
      <w:r w:rsidR="00A1331B" w:rsidRPr="000258BB">
        <w:rPr>
          <w:rFonts w:asciiTheme="majorBidi" w:hAnsiTheme="majorBidi" w:cstheme="majorBidi"/>
          <w:b/>
          <w:bCs/>
          <w:sz w:val="30"/>
          <w:szCs w:val="30"/>
        </w:rPr>
        <w:t>aynı zamanda zulmeden kimseyi haksızlıktan vazgeçirme yükümlülüğünü de</w:t>
      </w:r>
      <w:r w:rsidR="00A1331B" w:rsidRPr="007B5105">
        <w:rPr>
          <w:rFonts w:asciiTheme="majorBidi" w:hAnsiTheme="majorBidi" w:cstheme="majorBidi"/>
          <w:sz w:val="30"/>
          <w:szCs w:val="30"/>
        </w:rPr>
        <w:t xml:space="preserve"> içerdiğini ortaya koyar.</w:t>
      </w:r>
    </w:p>
    <w:p w14:paraId="421C3B63" w14:textId="76A972C6" w:rsidR="00AA1289" w:rsidRPr="007B5105" w:rsidRDefault="00656541" w:rsidP="007B5105">
      <w:pPr>
        <w:spacing w:after="0" w:line="240" w:lineRule="auto"/>
        <w:jc w:val="both"/>
        <w:rPr>
          <w:rFonts w:asciiTheme="majorBidi" w:hAnsiTheme="majorBidi" w:cstheme="majorBidi"/>
          <w:sz w:val="30"/>
          <w:szCs w:val="30"/>
        </w:rPr>
      </w:pPr>
      <w:r w:rsidRPr="007B5105">
        <w:rPr>
          <w:rFonts w:asciiTheme="majorBidi" w:hAnsiTheme="majorBidi" w:cstheme="majorBidi"/>
          <w:sz w:val="30"/>
          <w:szCs w:val="30"/>
        </w:rPr>
        <w:lastRenderedPageBreak/>
        <w:t xml:space="preserve">     Diğer taraftan, ayet ve hadislerde yalan, dedikodu, gıybet, iftira, kibir, israf, rüşvet, haksız kazanç, aldatma, dedikodu ve zulüm gibi sosyal yapıyı tahrip eden fiiller açıkça yasaklanmıştır.</w:t>
      </w:r>
    </w:p>
    <w:p w14:paraId="4C498926" w14:textId="77777777" w:rsidR="00F77CDA" w:rsidRDefault="00656541" w:rsidP="00F77CDA">
      <w:pPr>
        <w:spacing w:after="0" w:line="240" w:lineRule="auto"/>
        <w:jc w:val="both"/>
        <w:rPr>
          <w:rFonts w:asciiTheme="majorBidi" w:hAnsiTheme="majorBidi" w:cstheme="majorBidi"/>
          <w:sz w:val="30"/>
          <w:szCs w:val="30"/>
        </w:rPr>
      </w:pPr>
      <w:r w:rsidRPr="007B5105">
        <w:rPr>
          <w:rFonts w:asciiTheme="majorBidi" w:hAnsiTheme="majorBidi" w:cstheme="majorBidi"/>
          <w:sz w:val="30"/>
          <w:szCs w:val="30"/>
        </w:rPr>
        <w:t xml:space="preserve">    </w:t>
      </w:r>
      <w:r w:rsidR="000D16CF" w:rsidRPr="007B5105">
        <w:rPr>
          <w:rFonts w:asciiTheme="majorBidi" w:hAnsiTheme="majorBidi" w:cstheme="majorBidi"/>
          <w:sz w:val="30"/>
          <w:szCs w:val="30"/>
        </w:rPr>
        <w:t>Bu bağlamda Allah Resûlü’nün (</w:t>
      </w:r>
      <w:proofErr w:type="spellStart"/>
      <w:r w:rsidR="000D16CF" w:rsidRPr="007B5105">
        <w:rPr>
          <w:rFonts w:asciiTheme="majorBidi" w:hAnsiTheme="majorBidi" w:cstheme="majorBidi"/>
          <w:sz w:val="30"/>
          <w:szCs w:val="30"/>
        </w:rPr>
        <w:t>sas</w:t>
      </w:r>
      <w:proofErr w:type="spellEnd"/>
      <w:r w:rsidR="000D16CF" w:rsidRPr="007B5105">
        <w:rPr>
          <w:rFonts w:asciiTheme="majorBidi" w:hAnsiTheme="majorBidi" w:cstheme="majorBidi"/>
          <w:sz w:val="30"/>
          <w:szCs w:val="30"/>
        </w:rPr>
        <w:t xml:space="preserve">) şu hadislerini zikredebiliriz: </w:t>
      </w:r>
      <w:r w:rsidR="00F77CDA">
        <w:rPr>
          <w:rFonts w:asciiTheme="majorBidi" w:hAnsiTheme="majorBidi" w:cstheme="majorBidi"/>
          <w:sz w:val="30"/>
          <w:szCs w:val="30"/>
        </w:rPr>
        <w:t>“</w:t>
      </w:r>
      <w:r w:rsidR="000D16CF" w:rsidRPr="00F77CDA">
        <w:rPr>
          <w:rFonts w:asciiTheme="majorBidi" w:hAnsiTheme="majorBidi" w:cstheme="majorBidi"/>
          <w:b/>
          <w:bCs/>
          <w:sz w:val="30"/>
          <w:szCs w:val="30"/>
        </w:rPr>
        <w:t>Siz bana altı şeyi yapma sözü verin; ben de sizin cennete girmenize kefil olayım:</w:t>
      </w:r>
      <w:r w:rsidR="000D16CF" w:rsidRPr="007B5105">
        <w:rPr>
          <w:rFonts w:asciiTheme="majorBidi" w:hAnsiTheme="majorBidi" w:cstheme="majorBidi"/>
          <w:sz w:val="30"/>
          <w:szCs w:val="30"/>
        </w:rPr>
        <w:t xml:space="preserve"> </w:t>
      </w:r>
    </w:p>
    <w:p w14:paraId="1A84E32C" w14:textId="770BDCC2" w:rsidR="00F77CDA" w:rsidRPr="00F77CDA" w:rsidRDefault="000D16CF" w:rsidP="00F77CDA">
      <w:pPr>
        <w:pStyle w:val="ListeParagraf"/>
        <w:numPr>
          <w:ilvl w:val="0"/>
          <w:numId w:val="1"/>
        </w:numPr>
        <w:spacing w:after="0" w:line="240" w:lineRule="auto"/>
        <w:jc w:val="both"/>
        <w:rPr>
          <w:rFonts w:asciiTheme="majorBidi" w:hAnsiTheme="majorBidi" w:cstheme="majorBidi"/>
          <w:sz w:val="30"/>
          <w:szCs w:val="30"/>
        </w:rPr>
      </w:pPr>
      <w:r w:rsidRPr="00F77CDA">
        <w:rPr>
          <w:rFonts w:asciiTheme="majorBidi" w:hAnsiTheme="majorBidi" w:cstheme="majorBidi"/>
          <w:sz w:val="30"/>
          <w:szCs w:val="30"/>
        </w:rPr>
        <w:t xml:space="preserve">Konuştuğunuzda yalan söylemeyin. </w:t>
      </w:r>
    </w:p>
    <w:p w14:paraId="7B4477AC" w14:textId="77777777" w:rsidR="00F77CDA" w:rsidRDefault="000D16CF" w:rsidP="00F77CDA">
      <w:pPr>
        <w:pStyle w:val="ListeParagraf"/>
        <w:numPr>
          <w:ilvl w:val="0"/>
          <w:numId w:val="1"/>
        </w:numPr>
        <w:spacing w:after="0" w:line="240" w:lineRule="auto"/>
        <w:jc w:val="both"/>
        <w:rPr>
          <w:rFonts w:asciiTheme="majorBidi" w:hAnsiTheme="majorBidi" w:cstheme="majorBidi"/>
          <w:sz w:val="30"/>
          <w:szCs w:val="30"/>
        </w:rPr>
      </w:pPr>
      <w:r w:rsidRPr="00F77CDA">
        <w:rPr>
          <w:rFonts w:asciiTheme="majorBidi" w:hAnsiTheme="majorBidi" w:cstheme="majorBidi"/>
          <w:sz w:val="30"/>
          <w:szCs w:val="30"/>
        </w:rPr>
        <w:t xml:space="preserve">Söz verdiğinizde onu yerine getirin. </w:t>
      </w:r>
    </w:p>
    <w:p w14:paraId="0771F36C" w14:textId="77777777" w:rsidR="00F77CDA" w:rsidRDefault="000D16CF" w:rsidP="00F77CDA">
      <w:pPr>
        <w:pStyle w:val="ListeParagraf"/>
        <w:numPr>
          <w:ilvl w:val="0"/>
          <w:numId w:val="1"/>
        </w:numPr>
        <w:spacing w:after="0" w:line="240" w:lineRule="auto"/>
        <w:jc w:val="both"/>
        <w:rPr>
          <w:rFonts w:asciiTheme="majorBidi" w:hAnsiTheme="majorBidi" w:cstheme="majorBidi"/>
          <w:sz w:val="30"/>
          <w:szCs w:val="30"/>
        </w:rPr>
      </w:pPr>
      <w:r w:rsidRPr="00F77CDA">
        <w:rPr>
          <w:rFonts w:asciiTheme="majorBidi" w:hAnsiTheme="majorBidi" w:cstheme="majorBidi"/>
          <w:sz w:val="30"/>
          <w:szCs w:val="30"/>
        </w:rPr>
        <w:t xml:space="preserve">Size bir şey emanet edildiğinde, emanete hıyanet etmeyin. </w:t>
      </w:r>
    </w:p>
    <w:p w14:paraId="389CBEAB" w14:textId="77777777" w:rsidR="00F77CDA" w:rsidRDefault="000D16CF" w:rsidP="00F77CDA">
      <w:pPr>
        <w:pStyle w:val="ListeParagraf"/>
        <w:numPr>
          <w:ilvl w:val="0"/>
          <w:numId w:val="1"/>
        </w:numPr>
        <w:spacing w:after="0" w:line="240" w:lineRule="auto"/>
        <w:jc w:val="both"/>
        <w:rPr>
          <w:rFonts w:asciiTheme="majorBidi" w:hAnsiTheme="majorBidi" w:cstheme="majorBidi"/>
          <w:sz w:val="30"/>
          <w:szCs w:val="30"/>
        </w:rPr>
      </w:pPr>
      <w:r w:rsidRPr="00F77CDA">
        <w:rPr>
          <w:rFonts w:asciiTheme="majorBidi" w:hAnsiTheme="majorBidi" w:cstheme="majorBidi"/>
          <w:sz w:val="30"/>
          <w:szCs w:val="30"/>
        </w:rPr>
        <w:t xml:space="preserve">Gözlerinizi (haramlara) kapayın. </w:t>
      </w:r>
    </w:p>
    <w:p w14:paraId="54E00E02" w14:textId="77777777" w:rsidR="00F77CDA" w:rsidRDefault="000D16CF" w:rsidP="00F77CDA">
      <w:pPr>
        <w:pStyle w:val="ListeParagraf"/>
        <w:numPr>
          <w:ilvl w:val="0"/>
          <w:numId w:val="1"/>
        </w:numPr>
        <w:spacing w:after="0" w:line="240" w:lineRule="auto"/>
        <w:jc w:val="both"/>
        <w:rPr>
          <w:rFonts w:asciiTheme="majorBidi" w:hAnsiTheme="majorBidi" w:cstheme="majorBidi"/>
          <w:sz w:val="30"/>
          <w:szCs w:val="30"/>
        </w:rPr>
      </w:pPr>
      <w:r w:rsidRPr="00F77CDA">
        <w:rPr>
          <w:rFonts w:asciiTheme="majorBidi" w:hAnsiTheme="majorBidi" w:cstheme="majorBidi"/>
          <w:sz w:val="30"/>
          <w:szCs w:val="30"/>
        </w:rPr>
        <w:t xml:space="preserve">İffetinizi muhafaza edin! (Zinadan uzak durun). </w:t>
      </w:r>
    </w:p>
    <w:p w14:paraId="14E59D94" w14:textId="77777777" w:rsidR="00F77CDA" w:rsidRDefault="000D16CF" w:rsidP="00F77CDA">
      <w:pPr>
        <w:pStyle w:val="ListeParagraf"/>
        <w:numPr>
          <w:ilvl w:val="0"/>
          <w:numId w:val="1"/>
        </w:numPr>
        <w:spacing w:after="0" w:line="240" w:lineRule="auto"/>
        <w:jc w:val="both"/>
        <w:rPr>
          <w:rFonts w:asciiTheme="majorBidi" w:hAnsiTheme="majorBidi" w:cstheme="majorBidi"/>
          <w:sz w:val="30"/>
          <w:szCs w:val="30"/>
        </w:rPr>
      </w:pPr>
      <w:r w:rsidRPr="00F77CDA">
        <w:rPr>
          <w:rFonts w:asciiTheme="majorBidi" w:hAnsiTheme="majorBidi" w:cstheme="majorBidi"/>
          <w:sz w:val="30"/>
          <w:szCs w:val="30"/>
        </w:rPr>
        <w:t xml:space="preserve">Ellerinize ve dillerinize hâkim olun (onları harama bulaşmaktan koruyun)." </w:t>
      </w:r>
      <w:r w:rsidRPr="00F77CDA">
        <w:rPr>
          <w:rFonts w:asciiTheme="majorBidi" w:hAnsiTheme="majorBidi" w:cstheme="majorBidi"/>
          <w:b/>
          <w:bCs/>
          <w:i/>
          <w:iCs/>
        </w:rPr>
        <w:t>(Ahmed bin Hanbel, Müsned, 5/323)</w:t>
      </w:r>
      <w:r w:rsidRPr="00F77CDA">
        <w:rPr>
          <w:rFonts w:asciiTheme="majorBidi" w:hAnsiTheme="majorBidi" w:cstheme="majorBidi"/>
          <w:sz w:val="30"/>
          <w:szCs w:val="30"/>
        </w:rPr>
        <w:t xml:space="preserve"> </w:t>
      </w:r>
    </w:p>
    <w:p w14:paraId="54667C96" w14:textId="5B1A240B" w:rsidR="00AA1289" w:rsidRPr="00F77CDA" w:rsidRDefault="000D16CF" w:rsidP="00F77CDA">
      <w:pPr>
        <w:spacing w:after="0" w:line="240" w:lineRule="auto"/>
        <w:ind w:firstLine="360"/>
        <w:jc w:val="both"/>
        <w:rPr>
          <w:rFonts w:asciiTheme="majorBidi" w:hAnsiTheme="majorBidi" w:cstheme="majorBidi"/>
          <w:sz w:val="30"/>
          <w:szCs w:val="30"/>
        </w:rPr>
      </w:pPr>
      <w:r w:rsidRPr="00F77CDA">
        <w:rPr>
          <w:rFonts w:asciiTheme="majorBidi" w:hAnsiTheme="majorBidi" w:cstheme="majorBidi"/>
          <w:sz w:val="30"/>
          <w:szCs w:val="30"/>
        </w:rPr>
        <w:t>Bu hadis, İslam ahlâkının inananlardan</w:t>
      </w:r>
      <w:r w:rsidR="003674C4" w:rsidRPr="00F77CDA">
        <w:rPr>
          <w:rFonts w:asciiTheme="majorBidi" w:hAnsiTheme="majorBidi" w:cstheme="majorBidi"/>
          <w:sz w:val="30"/>
          <w:szCs w:val="30"/>
        </w:rPr>
        <w:t>,</w:t>
      </w:r>
      <w:r w:rsidRPr="00F77CDA">
        <w:rPr>
          <w:rFonts w:asciiTheme="majorBidi" w:hAnsiTheme="majorBidi" w:cstheme="majorBidi"/>
          <w:sz w:val="30"/>
          <w:szCs w:val="30"/>
        </w:rPr>
        <w:t xml:space="preserve"> olumsuz davranışlara karşı tetikte durmalarını, otokontrol yapmalarını istemektedir.</w:t>
      </w:r>
    </w:p>
    <w:p w14:paraId="27A10C18" w14:textId="66466F49" w:rsidR="00AA1289" w:rsidRPr="007B5105" w:rsidRDefault="000D16CF" w:rsidP="00F77CDA">
      <w:pPr>
        <w:spacing w:after="0" w:line="240" w:lineRule="auto"/>
        <w:ind w:firstLine="708"/>
        <w:jc w:val="both"/>
        <w:rPr>
          <w:rFonts w:asciiTheme="majorBidi" w:hAnsiTheme="majorBidi" w:cstheme="majorBidi"/>
          <w:b/>
          <w:bCs/>
          <w:i/>
          <w:iCs/>
        </w:rPr>
      </w:pPr>
      <w:r w:rsidRPr="007B5105">
        <w:rPr>
          <w:rFonts w:asciiTheme="majorBidi" w:hAnsiTheme="majorBidi" w:cstheme="majorBidi"/>
          <w:sz w:val="30"/>
          <w:szCs w:val="30"/>
        </w:rPr>
        <w:t xml:space="preserve">Bir başka hadiste: </w:t>
      </w:r>
      <w:r w:rsidR="00F4624B" w:rsidRPr="00F4624B">
        <w:rPr>
          <w:rFonts w:ascii="Traditional Arabic" w:hAnsi="Traditional Arabic" w:cs="Traditional Arabic"/>
          <w:b/>
          <w:bCs/>
          <w:sz w:val="30"/>
          <w:szCs w:val="30"/>
          <w:rtl/>
        </w:rPr>
        <w:t>كَفَى بِالْمَرْءِ كَذِبًا أَنْ يُحَدِّثَ بِكُلِّ مَا سَمِعَ</w:t>
      </w:r>
      <w:r w:rsidR="00F4624B" w:rsidRPr="00F4624B">
        <w:rPr>
          <w:rFonts w:asciiTheme="majorBidi" w:hAnsiTheme="majorBidi" w:cstheme="majorBidi"/>
          <w:sz w:val="30"/>
          <w:szCs w:val="30"/>
        </w:rPr>
        <w:t xml:space="preserve"> </w:t>
      </w:r>
      <w:r w:rsidRPr="007B5105">
        <w:rPr>
          <w:rFonts w:asciiTheme="majorBidi" w:hAnsiTheme="majorBidi" w:cstheme="majorBidi"/>
          <w:b/>
          <w:bCs/>
          <w:sz w:val="30"/>
          <w:szCs w:val="30"/>
        </w:rPr>
        <w:t xml:space="preserve">“Kişiye günah olarak her duyduğunu söylemesi yeter.” </w:t>
      </w:r>
      <w:r w:rsidRPr="007B5105">
        <w:rPr>
          <w:rFonts w:asciiTheme="majorBidi" w:hAnsiTheme="majorBidi" w:cstheme="majorBidi"/>
          <w:sz w:val="30"/>
          <w:szCs w:val="30"/>
        </w:rPr>
        <w:t>Denmektedir.</w:t>
      </w:r>
      <w:r w:rsidRPr="007B5105">
        <w:rPr>
          <w:rFonts w:asciiTheme="majorBidi" w:hAnsiTheme="majorBidi" w:cstheme="majorBidi"/>
          <w:b/>
          <w:bCs/>
          <w:sz w:val="30"/>
          <w:szCs w:val="30"/>
        </w:rPr>
        <w:t xml:space="preserve"> </w:t>
      </w:r>
      <w:r w:rsidRPr="007B5105">
        <w:rPr>
          <w:rFonts w:asciiTheme="majorBidi" w:hAnsiTheme="majorBidi" w:cstheme="majorBidi"/>
          <w:b/>
          <w:bCs/>
          <w:i/>
          <w:iCs/>
        </w:rPr>
        <w:t xml:space="preserve">(Ebû Dâvûd, </w:t>
      </w:r>
      <w:proofErr w:type="spellStart"/>
      <w:r w:rsidRPr="007B5105">
        <w:rPr>
          <w:rFonts w:asciiTheme="majorBidi" w:hAnsiTheme="majorBidi" w:cstheme="majorBidi"/>
          <w:b/>
          <w:bCs/>
          <w:i/>
          <w:iCs/>
        </w:rPr>
        <w:t>Edeb</w:t>
      </w:r>
      <w:proofErr w:type="spellEnd"/>
      <w:r w:rsidRPr="007B5105">
        <w:rPr>
          <w:rFonts w:asciiTheme="majorBidi" w:hAnsiTheme="majorBidi" w:cstheme="majorBidi"/>
          <w:b/>
          <w:bCs/>
          <w:i/>
          <w:iCs/>
        </w:rPr>
        <w:t>, 80</w:t>
      </w:r>
      <w:r w:rsidR="00F4624B">
        <w:rPr>
          <w:rFonts w:asciiTheme="majorBidi" w:hAnsiTheme="majorBidi" w:cstheme="majorBidi"/>
          <w:b/>
          <w:bCs/>
          <w:i/>
          <w:iCs/>
        </w:rPr>
        <w:t xml:space="preserve">; </w:t>
      </w:r>
      <w:r w:rsidR="00F4624B" w:rsidRPr="00F4624B">
        <w:rPr>
          <w:rFonts w:asciiTheme="majorBidi" w:hAnsiTheme="majorBidi" w:cstheme="majorBidi"/>
          <w:b/>
          <w:bCs/>
          <w:i/>
          <w:iCs/>
        </w:rPr>
        <w:t>Müslim, Mukaddime 5)</w:t>
      </w:r>
    </w:p>
    <w:p w14:paraId="580B58FB" w14:textId="00322D44" w:rsidR="00AA1289" w:rsidRPr="007B5105" w:rsidRDefault="002B0BC4" w:rsidP="00F4624B">
      <w:pPr>
        <w:spacing w:after="0" w:line="240" w:lineRule="auto"/>
        <w:ind w:firstLine="708"/>
        <w:jc w:val="both"/>
        <w:rPr>
          <w:rFonts w:asciiTheme="majorBidi" w:hAnsiTheme="majorBidi" w:cstheme="majorBidi"/>
          <w:sz w:val="30"/>
          <w:szCs w:val="30"/>
        </w:rPr>
      </w:pPr>
      <w:r w:rsidRPr="007B5105">
        <w:rPr>
          <w:rFonts w:asciiTheme="majorBidi" w:hAnsiTheme="majorBidi" w:cstheme="majorBidi"/>
          <w:sz w:val="30"/>
          <w:szCs w:val="30"/>
        </w:rPr>
        <w:t xml:space="preserve">Bunlara ek olarak </w:t>
      </w:r>
      <w:r w:rsidR="00F4624B" w:rsidRPr="00F4624B">
        <w:rPr>
          <w:rFonts w:ascii="Traditional Arabic" w:hAnsi="Traditional Arabic" w:cs="Traditional Arabic"/>
          <w:b/>
          <w:bCs/>
          <w:color w:val="212529"/>
          <w:sz w:val="30"/>
          <w:szCs w:val="30"/>
          <w:shd w:val="clear" w:color="auto" w:fill="FFFFFF"/>
        </w:rPr>
        <w:t xml:space="preserve">“… </w:t>
      </w:r>
      <w:r w:rsidR="00F4624B" w:rsidRPr="00F4624B">
        <w:rPr>
          <w:rFonts w:ascii="Traditional Arabic" w:hAnsi="Traditional Arabic" w:cs="Traditional Arabic"/>
          <w:b/>
          <w:bCs/>
          <w:color w:val="212529"/>
          <w:sz w:val="30"/>
          <w:szCs w:val="30"/>
          <w:shd w:val="clear" w:color="auto" w:fill="FFFFFF"/>
          <w:rtl/>
        </w:rPr>
        <w:t>وَمَنْ غَشَّنَا فَلَيْسَ مِنَّا</w:t>
      </w:r>
      <w:r w:rsidR="00F4624B" w:rsidRPr="00F4624B">
        <w:rPr>
          <w:rFonts w:ascii="Traditional Arabic" w:hAnsi="Traditional Arabic" w:cs="Traditional Arabic"/>
          <w:b/>
          <w:bCs/>
          <w:color w:val="212529"/>
          <w:sz w:val="30"/>
          <w:szCs w:val="30"/>
          <w:shd w:val="clear" w:color="auto" w:fill="FFFFFF"/>
        </w:rPr>
        <w:t>.”</w:t>
      </w:r>
      <w:r w:rsidR="00F4624B">
        <w:rPr>
          <w:rFonts w:asciiTheme="majorBidi" w:hAnsiTheme="majorBidi" w:cstheme="majorBidi"/>
          <w:b/>
          <w:bCs/>
          <w:sz w:val="30"/>
          <w:szCs w:val="30"/>
        </w:rPr>
        <w:t xml:space="preserve"> “</w:t>
      </w:r>
      <w:r w:rsidRPr="007B5105">
        <w:rPr>
          <w:rFonts w:asciiTheme="majorBidi" w:hAnsiTheme="majorBidi" w:cstheme="majorBidi"/>
          <w:b/>
          <w:bCs/>
          <w:sz w:val="30"/>
          <w:szCs w:val="30"/>
        </w:rPr>
        <w:t>Aldatan bizden değildir</w:t>
      </w:r>
      <w:r w:rsidR="00F4624B">
        <w:rPr>
          <w:rFonts w:asciiTheme="majorBidi" w:hAnsiTheme="majorBidi" w:cstheme="majorBidi"/>
          <w:b/>
          <w:bCs/>
          <w:sz w:val="30"/>
          <w:szCs w:val="30"/>
        </w:rPr>
        <w:t>…”</w:t>
      </w:r>
      <w:r w:rsidR="00F4624B" w:rsidRPr="00F4624B">
        <w:rPr>
          <w:rFonts w:asciiTheme="majorBidi" w:hAnsiTheme="majorBidi" w:cstheme="majorBidi"/>
          <w:b/>
          <w:bCs/>
          <w:sz w:val="30"/>
          <w:szCs w:val="30"/>
        </w:rPr>
        <w:t xml:space="preserve"> </w:t>
      </w:r>
      <w:r w:rsidR="00F4624B" w:rsidRPr="00F4624B">
        <w:rPr>
          <w:rFonts w:asciiTheme="majorBidi" w:hAnsiTheme="majorBidi" w:cstheme="majorBidi"/>
          <w:b/>
          <w:bCs/>
          <w:i/>
          <w:iCs/>
        </w:rPr>
        <w:t xml:space="preserve">(Müslim, </w:t>
      </w:r>
      <w:proofErr w:type="spellStart"/>
      <w:r w:rsidR="00F4624B" w:rsidRPr="00F4624B">
        <w:rPr>
          <w:rFonts w:asciiTheme="majorBidi" w:hAnsiTheme="majorBidi" w:cstheme="majorBidi"/>
          <w:b/>
          <w:bCs/>
          <w:i/>
          <w:iCs/>
        </w:rPr>
        <w:t>Îmân</w:t>
      </w:r>
      <w:proofErr w:type="spellEnd"/>
      <w:r w:rsidR="00F4624B" w:rsidRPr="00F4624B">
        <w:rPr>
          <w:rFonts w:asciiTheme="majorBidi" w:hAnsiTheme="majorBidi" w:cstheme="majorBidi"/>
          <w:b/>
          <w:bCs/>
          <w:i/>
          <w:iCs/>
        </w:rPr>
        <w:t>, 164)</w:t>
      </w:r>
      <w:r w:rsidRPr="007B5105">
        <w:rPr>
          <w:rFonts w:asciiTheme="majorBidi" w:hAnsiTheme="majorBidi" w:cstheme="majorBidi"/>
          <w:b/>
          <w:bCs/>
          <w:sz w:val="30"/>
          <w:szCs w:val="30"/>
        </w:rPr>
        <w:t xml:space="preserve"> </w:t>
      </w:r>
      <w:r w:rsidRPr="007B5105">
        <w:rPr>
          <w:rFonts w:asciiTheme="majorBidi" w:hAnsiTheme="majorBidi" w:cstheme="majorBidi"/>
          <w:sz w:val="30"/>
          <w:szCs w:val="30"/>
        </w:rPr>
        <w:t xml:space="preserve">bir başka rivayette, </w:t>
      </w:r>
      <w:r w:rsidR="00F4624B">
        <w:rPr>
          <w:rFonts w:asciiTheme="majorBidi" w:hAnsiTheme="majorBidi" w:cstheme="majorBidi"/>
          <w:b/>
          <w:bCs/>
          <w:sz w:val="30"/>
          <w:szCs w:val="30"/>
        </w:rPr>
        <w:t>“</w:t>
      </w:r>
      <w:r w:rsidRPr="00F77CDA">
        <w:rPr>
          <w:rFonts w:asciiTheme="majorBidi" w:hAnsiTheme="majorBidi" w:cstheme="majorBidi"/>
          <w:b/>
          <w:bCs/>
          <w:sz w:val="30"/>
          <w:szCs w:val="30"/>
        </w:rPr>
        <w:t>Aldatan benden değildir</w:t>
      </w:r>
      <w:r w:rsidR="00F4624B">
        <w:rPr>
          <w:rFonts w:asciiTheme="majorBidi" w:hAnsiTheme="majorBidi" w:cstheme="majorBidi"/>
          <w:b/>
          <w:bCs/>
          <w:sz w:val="30"/>
          <w:szCs w:val="30"/>
        </w:rPr>
        <w:t xml:space="preserve">” </w:t>
      </w:r>
      <w:r w:rsidR="00F4624B" w:rsidRPr="00F4624B">
        <w:rPr>
          <w:rFonts w:asciiTheme="majorBidi" w:hAnsiTheme="majorBidi" w:cstheme="majorBidi"/>
          <w:b/>
          <w:bCs/>
          <w:i/>
          <w:iCs/>
        </w:rPr>
        <w:t xml:space="preserve">(Müslim, </w:t>
      </w:r>
      <w:proofErr w:type="spellStart"/>
      <w:r w:rsidR="00F4624B" w:rsidRPr="00F4624B">
        <w:rPr>
          <w:rFonts w:asciiTheme="majorBidi" w:hAnsiTheme="majorBidi" w:cstheme="majorBidi"/>
          <w:b/>
          <w:bCs/>
          <w:i/>
          <w:iCs/>
        </w:rPr>
        <w:t>Îman</w:t>
      </w:r>
      <w:proofErr w:type="spellEnd"/>
      <w:r w:rsidR="00F4624B" w:rsidRPr="00F4624B">
        <w:rPr>
          <w:rFonts w:asciiTheme="majorBidi" w:hAnsiTheme="majorBidi" w:cstheme="majorBidi"/>
          <w:b/>
          <w:bCs/>
          <w:i/>
          <w:iCs/>
        </w:rPr>
        <w:t>, 189)</w:t>
      </w:r>
      <w:r w:rsidR="00F4624B">
        <w:rPr>
          <w:rFonts w:asciiTheme="majorBidi" w:hAnsiTheme="majorBidi" w:cstheme="majorBidi"/>
          <w:b/>
          <w:bCs/>
          <w:i/>
          <w:iCs/>
        </w:rPr>
        <w:t xml:space="preserve"> </w:t>
      </w:r>
      <w:r w:rsidR="005C7F07" w:rsidRPr="00F4624B">
        <w:rPr>
          <w:rFonts w:asciiTheme="majorBidi" w:hAnsiTheme="majorBidi" w:cstheme="majorBidi"/>
          <w:b/>
          <w:bCs/>
          <w:i/>
          <w:iCs/>
        </w:rPr>
        <w:t xml:space="preserve">- </w:t>
      </w:r>
      <w:r w:rsidR="003674C4" w:rsidRPr="00F77CDA">
        <w:rPr>
          <w:rFonts w:asciiTheme="majorBidi" w:hAnsiTheme="majorBidi" w:cstheme="majorBidi"/>
          <w:sz w:val="30"/>
          <w:szCs w:val="30"/>
        </w:rPr>
        <w:t xml:space="preserve">Aldatma, </w:t>
      </w:r>
      <w:proofErr w:type="spellStart"/>
      <w:r w:rsidR="005C7F07" w:rsidRPr="00F77CDA">
        <w:rPr>
          <w:rFonts w:asciiTheme="majorBidi" w:hAnsiTheme="majorBidi" w:cstheme="majorBidi"/>
          <w:sz w:val="30"/>
          <w:szCs w:val="30"/>
        </w:rPr>
        <w:t>Resûlullah’ın</w:t>
      </w:r>
      <w:proofErr w:type="spellEnd"/>
      <w:r w:rsidR="005C7F07" w:rsidRPr="00F77CDA">
        <w:rPr>
          <w:rFonts w:asciiTheme="majorBidi" w:hAnsiTheme="majorBidi" w:cstheme="majorBidi"/>
          <w:sz w:val="30"/>
          <w:szCs w:val="30"/>
        </w:rPr>
        <w:t xml:space="preserve"> ümmetine yakışan bir </w:t>
      </w:r>
      <w:r w:rsidR="00F77CDA" w:rsidRPr="00F77CDA">
        <w:rPr>
          <w:rFonts w:asciiTheme="majorBidi" w:hAnsiTheme="majorBidi" w:cstheme="majorBidi"/>
          <w:sz w:val="30"/>
          <w:szCs w:val="30"/>
        </w:rPr>
        <w:t>duruş değildir</w:t>
      </w:r>
      <w:r w:rsidR="005C7F07" w:rsidRPr="00F77CDA">
        <w:rPr>
          <w:rFonts w:asciiTheme="majorBidi" w:hAnsiTheme="majorBidi" w:cstheme="majorBidi"/>
          <w:sz w:val="30"/>
          <w:szCs w:val="30"/>
        </w:rPr>
        <w:t>.</w:t>
      </w:r>
      <w:r w:rsidR="00F77CDA" w:rsidRPr="00F77CDA">
        <w:rPr>
          <w:rFonts w:asciiTheme="majorBidi" w:hAnsiTheme="majorBidi" w:cstheme="majorBidi"/>
          <w:sz w:val="30"/>
          <w:szCs w:val="30"/>
        </w:rPr>
        <w:t xml:space="preserve"> </w:t>
      </w:r>
      <w:r w:rsidR="005C7F07" w:rsidRPr="00F77CDA">
        <w:rPr>
          <w:rFonts w:asciiTheme="majorBidi" w:hAnsiTheme="majorBidi" w:cstheme="majorBidi"/>
          <w:sz w:val="30"/>
          <w:szCs w:val="30"/>
        </w:rPr>
        <w:t>-</w:t>
      </w:r>
      <w:r w:rsidRPr="007B5105">
        <w:rPr>
          <w:rFonts w:asciiTheme="majorBidi" w:hAnsiTheme="majorBidi" w:cstheme="majorBidi"/>
          <w:sz w:val="30"/>
          <w:szCs w:val="30"/>
        </w:rPr>
        <w:t xml:space="preserve"> hadisini zikredebiliriz.</w:t>
      </w:r>
      <w:r w:rsidR="005C7F07" w:rsidRPr="007B5105">
        <w:rPr>
          <w:rFonts w:asciiTheme="majorBidi" w:hAnsiTheme="majorBidi" w:cstheme="majorBidi"/>
          <w:b/>
          <w:bCs/>
          <w:sz w:val="30"/>
          <w:szCs w:val="30"/>
        </w:rPr>
        <w:t xml:space="preserve"> </w:t>
      </w:r>
    </w:p>
    <w:p w14:paraId="276AD71F" w14:textId="0DE01601" w:rsidR="00AA1289" w:rsidRPr="007B5105" w:rsidRDefault="005C7F07" w:rsidP="007B5105">
      <w:pPr>
        <w:spacing w:after="0" w:line="240" w:lineRule="auto"/>
        <w:jc w:val="both"/>
        <w:rPr>
          <w:rFonts w:asciiTheme="majorBidi" w:hAnsiTheme="majorBidi" w:cstheme="majorBidi"/>
          <w:b/>
          <w:bCs/>
          <w:sz w:val="30"/>
          <w:szCs w:val="30"/>
        </w:rPr>
      </w:pPr>
      <w:r w:rsidRPr="007B5105">
        <w:rPr>
          <w:rFonts w:asciiTheme="majorBidi" w:hAnsiTheme="majorBidi" w:cstheme="majorBidi"/>
          <w:b/>
          <w:bCs/>
          <w:sz w:val="30"/>
          <w:szCs w:val="30"/>
        </w:rPr>
        <w:t xml:space="preserve">    Özetle, ayetlerde ve hadislerde</w:t>
      </w:r>
      <w:r w:rsidRPr="007B5105">
        <w:rPr>
          <w:rFonts w:asciiTheme="majorBidi" w:hAnsiTheme="majorBidi" w:cstheme="majorBidi"/>
          <w:sz w:val="30"/>
          <w:szCs w:val="30"/>
        </w:rPr>
        <w:t xml:space="preserve"> vurgulanan ahlaki ilkeler, İslam’ın ahlak merkezli bir hayat tasavvuru sunduğunu açıkça ortaya koyar. </w:t>
      </w:r>
      <w:proofErr w:type="spellStart"/>
      <w:r w:rsidRPr="007B5105">
        <w:rPr>
          <w:rFonts w:asciiTheme="majorBidi" w:hAnsiTheme="majorBidi" w:cstheme="majorBidi"/>
          <w:sz w:val="30"/>
          <w:szCs w:val="30"/>
        </w:rPr>
        <w:t>Resûlullah’ın</w:t>
      </w:r>
      <w:proofErr w:type="spellEnd"/>
      <w:r w:rsidRPr="007B5105">
        <w:rPr>
          <w:rFonts w:asciiTheme="majorBidi" w:hAnsiTheme="majorBidi" w:cstheme="majorBidi"/>
          <w:sz w:val="30"/>
          <w:szCs w:val="30"/>
        </w:rPr>
        <w:t xml:space="preserve"> (s</w:t>
      </w:r>
      <w:r w:rsidR="00F77CDA">
        <w:rPr>
          <w:rFonts w:asciiTheme="majorBidi" w:hAnsiTheme="majorBidi" w:cstheme="majorBidi"/>
          <w:sz w:val="30"/>
          <w:szCs w:val="30"/>
        </w:rPr>
        <w:t>.</w:t>
      </w:r>
      <w:r w:rsidRPr="007B5105">
        <w:rPr>
          <w:rFonts w:asciiTheme="majorBidi" w:hAnsiTheme="majorBidi" w:cstheme="majorBidi"/>
          <w:sz w:val="30"/>
          <w:szCs w:val="30"/>
        </w:rPr>
        <w:t>a</w:t>
      </w:r>
      <w:r w:rsidR="00F77CDA">
        <w:rPr>
          <w:rFonts w:asciiTheme="majorBidi" w:hAnsiTheme="majorBidi" w:cstheme="majorBidi"/>
          <w:sz w:val="30"/>
          <w:szCs w:val="30"/>
        </w:rPr>
        <w:t>.</w:t>
      </w:r>
      <w:r w:rsidRPr="007B5105">
        <w:rPr>
          <w:rFonts w:asciiTheme="majorBidi" w:hAnsiTheme="majorBidi" w:cstheme="majorBidi"/>
          <w:sz w:val="30"/>
          <w:szCs w:val="30"/>
        </w:rPr>
        <w:t xml:space="preserve">s) beyanları, </w:t>
      </w:r>
      <w:r w:rsidRPr="007B5105">
        <w:rPr>
          <w:rFonts w:asciiTheme="majorBidi" w:hAnsiTheme="majorBidi" w:cstheme="majorBidi"/>
          <w:b/>
          <w:bCs/>
          <w:sz w:val="30"/>
          <w:szCs w:val="30"/>
        </w:rPr>
        <w:t>ahlakı dinin tamamlayıcı değil, asıl unsuru olarak görür.</w:t>
      </w:r>
    </w:p>
    <w:p w14:paraId="498565E4" w14:textId="7844A9BC" w:rsidR="009A1CFD" w:rsidRPr="007B5105" w:rsidRDefault="005C7F07" w:rsidP="007B5105">
      <w:pPr>
        <w:spacing w:after="0" w:line="240" w:lineRule="auto"/>
        <w:jc w:val="both"/>
        <w:rPr>
          <w:rFonts w:asciiTheme="majorBidi" w:hAnsiTheme="majorBidi" w:cstheme="majorBidi"/>
          <w:sz w:val="30"/>
          <w:szCs w:val="30"/>
        </w:rPr>
      </w:pPr>
      <w:r w:rsidRPr="007B5105">
        <w:rPr>
          <w:rFonts w:asciiTheme="majorBidi" w:hAnsiTheme="majorBidi" w:cstheme="majorBidi"/>
          <w:sz w:val="30"/>
          <w:szCs w:val="30"/>
        </w:rPr>
        <w:lastRenderedPageBreak/>
        <w:t xml:space="preserve">    </w:t>
      </w:r>
      <w:r w:rsidR="009A1CFD" w:rsidRPr="007B5105">
        <w:rPr>
          <w:rFonts w:asciiTheme="majorBidi" w:hAnsiTheme="majorBidi" w:cstheme="majorBidi"/>
          <w:sz w:val="30"/>
          <w:szCs w:val="30"/>
        </w:rPr>
        <w:t xml:space="preserve">Ahlaki eğitimde sadece teorik bilgileri değil, </w:t>
      </w:r>
      <w:r w:rsidR="009A1CFD" w:rsidRPr="007B5105">
        <w:rPr>
          <w:rFonts w:asciiTheme="majorBidi" w:hAnsiTheme="majorBidi" w:cstheme="majorBidi"/>
          <w:b/>
          <w:bCs/>
          <w:sz w:val="30"/>
          <w:szCs w:val="30"/>
        </w:rPr>
        <w:t>yaşayarak ve yaşatarak öğrenme elzemdir.</w:t>
      </w:r>
      <w:r w:rsidR="009A1CFD" w:rsidRPr="007B5105">
        <w:rPr>
          <w:rFonts w:asciiTheme="majorBidi" w:hAnsiTheme="majorBidi" w:cstheme="majorBidi"/>
          <w:sz w:val="30"/>
          <w:szCs w:val="30"/>
        </w:rPr>
        <w:t xml:space="preserve"> “Nasihatlerin en etkilisi hal ile olanıdır” ve “hal ile halledilmedik mesele yoktur”. “İslâm dünyasının eksiği, ilim değil, teknoloji değil, zenginlik değil, </w:t>
      </w:r>
      <w:r w:rsidR="009A1CFD" w:rsidRPr="007B5105">
        <w:rPr>
          <w:rFonts w:asciiTheme="majorBidi" w:hAnsiTheme="majorBidi" w:cstheme="majorBidi"/>
          <w:b/>
          <w:bCs/>
          <w:sz w:val="30"/>
          <w:szCs w:val="30"/>
        </w:rPr>
        <w:t xml:space="preserve">mümince görüntüdür. </w:t>
      </w:r>
      <w:r w:rsidR="009A1CFD" w:rsidRPr="007B5105">
        <w:rPr>
          <w:rFonts w:asciiTheme="majorBidi" w:hAnsiTheme="majorBidi" w:cstheme="majorBidi"/>
          <w:sz w:val="30"/>
          <w:szCs w:val="30"/>
        </w:rPr>
        <w:t xml:space="preserve">Bu noktada model şahsiyetler, güven veren kurumlar ve </w:t>
      </w:r>
      <w:r w:rsidR="00F77CDA" w:rsidRPr="007B5105">
        <w:rPr>
          <w:rFonts w:asciiTheme="majorBidi" w:hAnsiTheme="majorBidi" w:cstheme="majorBidi"/>
          <w:sz w:val="30"/>
          <w:szCs w:val="30"/>
        </w:rPr>
        <w:t>kolektif bilinç</w:t>
      </w:r>
      <w:r w:rsidR="009A1CFD" w:rsidRPr="007B5105">
        <w:rPr>
          <w:rFonts w:asciiTheme="majorBidi" w:hAnsiTheme="majorBidi" w:cstheme="majorBidi"/>
          <w:sz w:val="30"/>
          <w:szCs w:val="30"/>
        </w:rPr>
        <w:t xml:space="preserve"> </w:t>
      </w:r>
      <w:r w:rsidR="00F77CDA" w:rsidRPr="007B5105">
        <w:rPr>
          <w:rFonts w:asciiTheme="majorBidi" w:hAnsiTheme="majorBidi" w:cstheme="majorBidi"/>
          <w:sz w:val="30"/>
          <w:szCs w:val="30"/>
        </w:rPr>
        <w:t>çok önemlidir</w:t>
      </w:r>
      <w:r w:rsidR="009A1CFD" w:rsidRPr="007B5105">
        <w:rPr>
          <w:rFonts w:asciiTheme="majorBidi" w:hAnsiTheme="majorBidi" w:cstheme="majorBidi"/>
          <w:sz w:val="30"/>
          <w:szCs w:val="30"/>
        </w:rPr>
        <w:t xml:space="preserve">.   </w:t>
      </w:r>
    </w:p>
    <w:p w14:paraId="1DA2C4F4" w14:textId="59B589DA" w:rsidR="009A1CFD" w:rsidRPr="007B5105" w:rsidRDefault="009A1CFD" w:rsidP="007B5105">
      <w:pPr>
        <w:spacing w:after="0" w:line="240" w:lineRule="auto"/>
        <w:jc w:val="both"/>
        <w:rPr>
          <w:rFonts w:asciiTheme="majorBidi" w:hAnsiTheme="majorBidi" w:cstheme="majorBidi"/>
          <w:b/>
          <w:bCs/>
          <w:i/>
          <w:iCs/>
        </w:rPr>
      </w:pPr>
      <w:r w:rsidRPr="007B5105">
        <w:rPr>
          <w:rFonts w:asciiTheme="majorBidi" w:hAnsiTheme="majorBidi" w:cstheme="majorBidi"/>
          <w:sz w:val="30"/>
          <w:szCs w:val="30"/>
        </w:rPr>
        <w:t xml:space="preserve">      Hasılı, her birimiz </w:t>
      </w:r>
      <w:proofErr w:type="spellStart"/>
      <w:r w:rsidRPr="007B5105">
        <w:rPr>
          <w:rFonts w:asciiTheme="majorBidi" w:hAnsiTheme="majorBidi" w:cstheme="majorBidi"/>
          <w:sz w:val="30"/>
          <w:szCs w:val="30"/>
        </w:rPr>
        <w:t>Rabb’imiz</w:t>
      </w:r>
      <w:proofErr w:type="spellEnd"/>
      <w:r w:rsidRPr="007B5105">
        <w:rPr>
          <w:rFonts w:asciiTheme="majorBidi" w:hAnsiTheme="majorBidi" w:cstheme="majorBidi"/>
          <w:sz w:val="30"/>
          <w:szCs w:val="30"/>
        </w:rPr>
        <w:t xml:space="preserve">, Efendimiz ve dinimiz   hatırına bize bakanlara </w:t>
      </w:r>
      <w:r w:rsidRPr="007B5105">
        <w:rPr>
          <w:rFonts w:asciiTheme="majorBidi" w:hAnsiTheme="majorBidi" w:cstheme="majorBidi"/>
          <w:b/>
          <w:bCs/>
          <w:sz w:val="30"/>
          <w:szCs w:val="30"/>
        </w:rPr>
        <w:t>“Yalan yok çehre</w:t>
      </w:r>
      <w:r w:rsidR="005D5ADD">
        <w:rPr>
          <w:rFonts w:asciiTheme="majorBidi" w:hAnsiTheme="majorBidi" w:cstheme="majorBidi"/>
          <w:b/>
          <w:bCs/>
          <w:sz w:val="30"/>
          <w:szCs w:val="30"/>
        </w:rPr>
        <w:t>s</w:t>
      </w:r>
      <w:r w:rsidRPr="007B5105">
        <w:rPr>
          <w:rFonts w:asciiTheme="majorBidi" w:hAnsiTheme="majorBidi" w:cstheme="majorBidi"/>
          <w:b/>
          <w:bCs/>
          <w:sz w:val="30"/>
          <w:szCs w:val="30"/>
        </w:rPr>
        <w:t>inde.”</w:t>
      </w:r>
      <w:r w:rsidRPr="007B5105">
        <w:rPr>
          <w:rFonts w:asciiTheme="majorBidi" w:hAnsiTheme="majorBidi" w:cstheme="majorBidi"/>
          <w:sz w:val="30"/>
          <w:szCs w:val="30"/>
        </w:rPr>
        <w:t xml:space="preserve"> Dedirtmeliyiz. </w:t>
      </w:r>
      <w:r w:rsidRPr="007B5105">
        <w:rPr>
          <w:rFonts w:asciiTheme="majorBidi" w:hAnsiTheme="majorBidi" w:cstheme="majorBidi"/>
          <w:b/>
          <w:bCs/>
          <w:i/>
          <w:iCs/>
        </w:rPr>
        <w:t xml:space="preserve">(Sohbet-i Canan, </w:t>
      </w:r>
      <w:proofErr w:type="spellStart"/>
      <w:r w:rsidRPr="007B5105">
        <w:rPr>
          <w:rFonts w:asciiTheme="majorBidi" w:hAnsiTheme="majorBidi" w:cstheme="majorBidi"/>
          <w:b/>
          <w:bCs/>
          <w:i/>
          <w:iCs/>
        </w:rPr>
        <w:t>Mü’mince</w:t>
      </w:r>
      <w:proofErr w:type="spellEnd"/>
      <w:r w:rsidRPr="007B5105">
        <w:rPr>
          <w:rFonts w:asciiTheme="majorBidi" w:hAnsiTheme="majorBidi" w:cstheme="majorBidi"/>
          <w:b/>
          <w:bCs/>
          <w:i/>
          <w:iCs/>
        </w:rPr>
        <w:t xml:space="preserve"> Görüntü ve Hal Dili)</w:t>
      </w:r>
    </w:p>
    <w:p w14:paraId="74C6460C" w14:textId="15C003A6" w:rsidR="005C7F07" w:rsidRPr="007B5105" w:rsidRDefault="003674C4" w:rsidP="007B5105">
      <w:pPr>
        <w:spacing w:after="0" w:line="240" w:lineRule="auto"/>
        <w:jc w:val="both"/>
        <w:rPr>
          <w:rFonts w:asciiTheme="majorBidi" w:hAnsiTheme="majorBidi" w:cstheme="majorBidi"/>
          <w:b/>
          <w:bCs/>
          <w:sz w:val="30"/>
          <w:szCs w:val="30"/>
        </w:rPr>
      </w:pPr>
      <w:r w:rsidRPr="007B5105">
        <w:rPr>
          <w:rFonts w:asciiTheme="majorBidi" w:hAnsiTheme="majorBidi" w:cstheme="majorBidi"/>
          <w:sz w:val="30"/>
          <w:szCs w:val="30"/>
        </w:rPr>
        <w:t xml:space="preserve">     </w:t>
      </w:r>
      <w:r w:rsidR="00F40FD1" w:rsidRPr="007B5105">
        <w:rPr>
          <w:rFonts w:asciiTheme="majorBidi" w:hAnsiTheme="majorBidi" w:cstheme="majorBidi"/>
          <w:sz w:val="30"/>
          <w:szCs w:val="30"/>
        </w:rPr>
        <w:t>Ne mutlu; kendi itibar ve şereflerini korudukları kadar, başkalarının hak ve hukuk</w:t>
      </w:r>
      <w:r w:rsidRPr="007B5105">
        <w:rPr>
          <w:rFonts w:asciiTheme="majorBidi" w:hAnsiTheme="majorBidi" w:cstheme="majorBidi"/>
          <w:sz w:val="30"/>
          <w:szCs w:val="30"/>
        </w:rPr>
        <w:t>unu</w:t>
      </w:r>
      <w:r w:rsidR="00F40FD1" w:rsidRPr="007B5105">
        <w:rPr>
          <w:rFonts w:asciiTheme="majorBidi" w:hAnsiTheme="majorBidi" w:cstheme="majorBidi"/>
          <w:sz w:val="30"/>
          <w:szCs w:val="30"/>
        </w:rPr>
        <w:t xml:space="preserve"> koruyanlara!</w:t>
      </w:r>
    </w:p>
    <w:p w14:paraId="1CB183B7" w14:textId="6D167DFE" w:rsidR="00F40FD1" w:rsidRPr="007B5105" w:rsidRDefault="003674C4" w:rsidP="007B5105">
      <w:pPr>
        <w:spacing w:after="0" w:line="240" w:lineRule="auto"/>
        <w:jc w:val="both"/>
        <w:rPr>
          <w:rFonts w:asciiTheme="majorBidi" w:hAnsiTheme="majorBidi" w:cstheme="majorBidi"/>
          <w:sz w:val="30"/>
          <w:szCs w:val="30"/>
        </w:rPr>
      </w:pPr>
      <w:r w:rsidRPr="007B5105">
        <w:rPr>
          <w:rFonts w:asciiTheme="majorBidi" w:hAnsiTheme="majorBidi" w:cstheme="majorBidi"/>
          <w:sz w:val="30"/>
          <w:szCs w:val="30"/>
        </w:rPr>
        <w:t xml:space="preserve">    </w:t>
      </w:r>
      <w:r w:rsidR="00F40FD1" w:rsidRPr="007B5105">
        <w:rPr>
          <w:rFonts w:asciiTheme="majorBidi" w:hAnsiTheme="majorBidi" w:cstheme="majorBidi"/>
          <w:sz w:val="30"/>
          <w:szCs w:val="30"/>
        </w:rPr>
        <w:t xml:space="preserve">Müjdeler olsun; her </w:t>
      </w:r>
      <w:r w:rsidR="00F77CDA" w:rsidRPr="007B5105">
        <w:rPr>
          <w:rFonts w:asciiTheme="majorBidi" w:hAnsiTheme="majorBidi" w:cstheme="majorBidi"/>
          <w:sz w:val="30"/>
          <w:szCs w:val="30"/>
        </w:rPr>
        <w:t>halükârda</w:t>
      </w:r>
      <w:r w:rsidR="00F40FD1" w:rsidRPr="007B5105">
        <w:rPr>
          <w:rFonts w:asciiTheme="majorBidi" w:hAnsiTheme="majorBidi" w:cstheme="majorBidi"/>
          <w:sz w:val="30"/>
          <w:szCs w:val="30"/>
        </w:rPr>
        <w:t xml:space="preserve"> </w:t>
      </w:r>
      <w:r w:rsidR="0098598C" w:rsidRPr="007B5105">
        <w:rPr>
          <w:rFonts w:asciiTheme="majorBidi" w:hAnsiTheme="majorBidi" w:cstheme="majorBidi"/>
          <w:b/>
          <w:bCs/>
          <w:sz w:val="30"/>
          <w:szCs w:val="30"/>
        </w:rPr>
        <w:t xml:space="preserve">etik ve ahlaki </w:t>
      </w:r>
      <w:r w:rsidR="00F77CDA" w:rsidRPr="007B5105">
        <w:rPr>
          <w:rFonts w:asciiTheme="majorBidi" w:hAnsiTheme="majorBidi" w:cstheme="majorBidi"/>
          <w:b/>
          <w:bCs/>
          <w:sz w:val="30"/>
          <w:szCs w:val="30"/>
        </w:rPr>
        <w:t>çerçeve</w:t>
      </w:r>
      <w:r w:rsidR="005D5ADD">
        <w:rPr>
          <w:rFonts w:asciiTheme="majorBidi" w:hAnsiTheme="majorBidi" w:cstheme="majorBidi"/>
          <w:b/>
          <w:bCs/>
          <w:sz w:val="30"/>
          <w:szCs w:val="30"/>
        </w:rPr>
        <w:t>de</w:t>
      </w:r>
      <w:r w:rsidR="00F77CDA" w:rsidRPr="007B5105">
        <w:rPr>
          <w:rFonts w:asciiTheme="majorBidi" w:hAnsiTheme="majorBidi" w:cstheme="majorBidi"/>
          <w:b/>
          <w:bCs/>
          <w:sz w:val="30"/>
          <w:szCs w:val="30"/>
        </w:rPr>
        <w:t xml:space="preserve"> hareket</w:t>
      </w:r>
      <w:r w:rsidR="0098598C" w:rsidRPr="007B5105">
        <w:rPr>
          <w:rFonts w:asciiTheme="majorBidi" w:hAnsiTheme="majorBidi" w:cstheme="majorBidi"/>
          <w:sz w:val="30"/>
          <w:szCs w:val="30"/>
        </w:rPr>
        <w:t xml:space="preserve"> edenlere!</w:t>
      </w:r>
    </w:p>
    <w:sectPr w:rsidR="00F40FD1" w:rsidRPr="007B5105" w:rsidSect="007B5105">
      <w:footerReference w:type="default" r:id="rId7"/>
      <w:pgSz w:w="8392" w:h="11907" w:code="11"/>
      <w:pgMar w:top="510" w:right="397" w:bottom="510" w:left="510" w:header="39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14E3D" w14:textId="77777777" w:rsidR="00163146" w:rsidRDefault="00163146" w:rsidP="009170CD">
      <w:pPr>
        <w:spacing w:after="0" w:line="240" w:lineRule="auto"/>
      </w:pPr>
      <w:r>
        <w:separator/>
      </w:r>
    </w:p>
  </w:endnote>
  <w:endnote w:type="continuationSeparator" w:id="0">
    <w:p w14:paraId="10AE6EB2" w14:textId="77777777" w:rsidR="00163146" w:rsidRDefault="00163146" w:rsidP="009170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92429792"/>
      <w:docPartObj>
        <w:docPartGallery w:val="Page Numbers (Bottom of Page)"/>
        <w:docPartUnique/>
      </w:docPartObj>
    </w:sdtPr>
    <w:sdtContent>
      <w:p w14:paraId="40143687" w14:textId="621E79D8" w:rsidR="007B5105" w:rsidRDefault="007B5105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967F366" w14:textId="77777777" w:rsidR="007B5105" w:rsidRDefault="007B510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7C3B25" w14:textId="77777777" w:rsidR="00163146" w:rsidRDefault="00163146" w:rsidP="009170CD">
      <w:pPr>
        <w:spacing w:after="0" w:line="240" w:lineRule="auto"/>
      </w:pPr>
      <w:r>
        <w:separator/>
      </w:r>
    </w:p>
  </w:footnote>
  <w:footnote w:type="continuationSeparator" w:id="0">
    <w:p w14:paraId="6482A906" w14:textId="77777777" w:rsidR="00163146" w:rsidRDefault="00163146" w:rsidP="009170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201336"/>
    <w:multiLevelType w:val="hybridMultilevel"/>
    <w:tmpl w:val="72A003BE"/>
    <w:lvl w:ilvl="0" w:tplc="259AFFF8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32885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oNotDisplayPageBoundarie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79B"/>
    <w:rsid w:val="000258BB"/>
    <w:rsid w:val="000349A3"/>
    <w:rsid w:val="00097A0F"/>
    <w:rsid w:val="000C5CC5"/>
    <w:rsid w:val="000D16CF"/>
    <w:rsid w:val="00117C41"/>
    <w:rsid w:val="00163146"/>
    <w:rsid w:val="00182CD1"/>
    <w:rsid w:val="00267784"/>
    <w:rsid w:val="002B0BC4"/>
    <w:rsid w:val="002B2866"/>
    <w:rsid w:val="002C041A"/>
    <w:rsid w:val="002D379B"/>
    <w:rsid w:val="002E2DCD"/>
    <w:rsid w:val="00314588"/>
    <w:rsid w:val="00340F5E"/>
    <w:rsid w:val="003674C4"/>
    <w:rsid w:val="003A466B"/>
    <w:rsid w:val="003C0CE1"/>
    <w:rsid w:val="003E007A"/>
    <w:rsid w:val="004C19E2"/>
    <w:rsid w:val="004C7910"/>
    <w:rsid w:val="004E63E4"/>
    <w:rsid w:val="004E68C6"/>
    <w:rsid w:val="00564C52"/>
    <w:rsid w:val="005A1C68"/>
    <w:rsid w:val="005C0212"/>
    <w:rsid w:val="005C0758"/>
    <w:rsid w:val="005C7F07"/>
    <w:rsid w:val="005D5ADD"/>
    <w:rsid w:val="006067C3"/>
    <w:rsid w:val="006078E9"/>
    <w:rsid w:val="006328F7"/>
    <w:rsid w:val="00656541"/>
    <w:rsid w:val="0066261F"/>
    <w:rsid w:val="00732DC7"/>
    <w:rsid w:val="007B5105"/>
    <w:rsid w:val="008E1611"/>
    <w:rsid w:val="00910999"/>
    <w:rsid w:val="009170CD"/>
    <w:rsid w:val="00943656"/>
    <w:rsid w:val="0098598C"/>
    <w:rsid w:val="00991053"/>
    <w:rsid w:val="0099256E"/>
    <w:rsid w:val="009A1CFD"/>
    <w:rsid w:val="009C36B6"/>
    <w:rsid w:val="00A1331B"/>
    <w:rsid w:val="00A560A5"/>
    <w:rsid w:val="00A87297"/>
    <w:rsid w:val="00AA1289"/>
    <w:rsid w:val="00AA4D7A"/>
    <w:rsid w:val="00BC29EB"/>
    <w:rsid w:val="00BD2609"/>
    <w:rsid w:val="00C111BD"/>
    <w:rsid w:val="00C96474"/>
    <w:rsid w:val="00D2458B"/>
    <w:rsid w:val="00D965FE"/>
    <w:rsid w:val="00E414DD"/>
    <w:rsid w:val="00E44AE1"/>
    <w:rsid w:val="00E4575B"/>
    <w:rsid w:val="00E75334"/>
    <w:rsid w:val="00ED15BC"/>
    <w:rsid w:val="00ED1B40"/>
    <w:rsid w:val="00ED7D06"/>
    <w:rsid w:val="00F04FB4"/>
    <w:rsid w:val="00F40FD1"/>
    <w:rsid w:val="00F45F2C"/>
    <w:rsid w:val="00F4624B"/>
    <w:rsid w:val="00F77CDA"/>
    <w:rsid w:val="00FF2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08AE65"/>
  <w15:chartTrackingRefBased/>
  <w15:docId w15:val="{246E5553-D13E-4D6E-AB9C-3B63F48C9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70CD"/>
  </w:style>
  <w:style w:type="paragraph" w:styleId="Balk1">
    <w:name w:val="heading 1"/>
    <w:basedOn w:val="Normal"/>
    <w:next w:val="Normal"/>
    <w:link w:val="Balk1Char"/>
    <w:uiPriority w:val="9"/>
    <w:qFormat/>
    <w:rsid w:val="002D37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D37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D379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D37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D379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D37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D37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D37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D37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D379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D37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D379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D379B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D379B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D379B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D379B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D379B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D379B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D37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D37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D37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2D37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D37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2D379B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D379B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D379B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D37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2D379B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D379B"/>
    <w:rPr>
      <w:b/>
      <w:bCs/>
      <w:smallCaps/>
      <w:color w:val="2F5496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9170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170CD"/>
  </w:style>
  <w:style w:type="paragraph" w:styleId="AltBilgi">
    <w:name w:val="footer"/>
    <w:basedOn w:val="Normal"/>
    <w:link w:val="AltBilgiChar"/>
    <w:uiPriority w:val="99"/>
    <w:unhideWhenUsed/>
    <w:rsid w:val="009170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170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1038</Words>
  <Characters>5922</Characters>
  <Application>Microsoft Office Word</Application>
  <DocSecurity>0</DocSecurity>
  <Lines>49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mustafa muhlis</dc:creator>
  <cp:keywords/>
  <dc:description/>
  <cp:lastModifiedBy>mustafa muhlis</cp:lastModifiedBy>
  <cp:revision>9</cp:revision>
  <dcterms:created xsi:type="dcterms:W3CDTF">2026-09-29T21:52:00Z</dcterms:created>
  <dcterms:modified xsi:type="dcterms:W3CDTF">2026-10-01T06:29:00Z</dcterms:modified>
</cp:coreProperties>
</file>