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5AF6" w14:textId="4F6A067F" w:rsidR="0056761B" w:rsidRPr="00E600EF" w:rsidRDefault="0056761B" w:rsidP="00AE001D">
      <w:pPr>
        <w:pStyle w:val="Balk1"/>
        <w:spacing w:after="120" w:line="264" w:lineRule="auto"/>
        <w:ind w:firstLine="0"/>
        <w:jc w:val="center"/>
        <w:rPr>
          <w:b/>
          <w:bCs/>
          <w:sz w:val="32"/>
          <w:szCs w:val="32"/>
        </w:rPr>
      </w:pPr>
      <w:r w:rsidRPr="00E600EF">
        <w:rPr>
          <w:b/>
          <w:bCs/>
          <w:sz w:val="32"/>
          <w:szCs w:val="32"/>
        </w:rPr>
        <w:t>ALLAH YOLUNA GÖNÜL VERME</w:t>
      </w:r>
    </w:p>
    <w:p w14:paraId="4DD07A97" w14:textId="77CFA5DE" w:rsidR="0056761B" w:rsidRPr="00E600EF" w:rsidRDefault="0056761B" w:rsidP="00E600EF">
      <w:pPr>
        <w:spacing w:line="264" w:lineRule="auto"/>
        <w:jc w:val="center"/>
        <w:rPr>
          <w:rFonts w:ascii="Traditional Arabic" w:hAnsi="Traditional Arabic" w:cs="Traditional Arabic"/>
          <w:b/>
          <w:bCs/>
          <w:sz w:val="32"/>
          <w:szCs w:val="32"/>
        </w:rPr>
      </w:pPr>
      <w:r w:rsidRPr="00E600EF">
        <w:rPr>
          <w:rFonts w:ascii="Traditional Arabic" w:hAnsi="Traditional Arabic" w:cs="Traditional Arabic"/>
          <w:b/>
          <w:bCs/>
          <w:sz w:val="32"/>
          <w:szCs w:val="32"/>
          <w:shd w:val="clear" w:color="auto" w:fill="FFFFFF"/>
          <w:rtl/>
        </w:rPr>
        <w:t>وَاللّٰهُ يَدْعُ</w:t>
      </w:r>
      <w:r w:rsidRPr="00E600EF">
        <w:rPr>
          <w:rFonts w:ascii="Traditional Arabic" w:hAnsi="Traditional Arabic" w:cs="Traditional Arabic" w:hint="cs"/>
          <w:b/>
          <w:bCs/>
          <w:sz w:val="32"/>
          <w:szCs w:val="32"/>
          <w:shd w:val="clear" w:color="auto" w:fill="FFFFFF"/>
          <w:rtl/>
        </w:rPr>
        <w:t>وا</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اِلٰى</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دَارِ</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السَّلَامِ</w:t>
      </w:r>
      <w:r w:rsidRPr="00E600EF">
        <w:rPr>
          <w:rFonts w:ascii="Sakkal Majalla" w:hAnsi="Sakkal Majalla" w:cs="Sakkal Majalla" w:hint="cs"/>
          <w:b/>
          <w:bCs/>
          <w:sz w:val="32"/>
          <w:szCs w:val="32"/>
          <w:shd w:val="clear" w:color="auto" w:fill="FFFFFF"/>
          <w:rtl/>
        </w:rPr>
        <w:t>ۜ</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وَيَهْدي</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مَنْ</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يَشَاءُ</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اِلٰى</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صِرَاطٍ</w:t>
      </w:r>
      <w:r w:rsidRPr="00E600EF">
        <w:rPr>
          <w:rFonts w:ascii="Traditional Arabic" w:hAnsi="Traditional Arabic" w:cs="Traditional Arabic"/>
          <w:b/>
          <w:bCs/>
          <w:sz w:val="32"/>
          <w:szCs w:val="32"/>
          <w:shd w:val="clear" w:color="auto" w:fill="FFFFFF"/>
          <w:rtl/>
        </w:rPr>
        <w:t xml:space="preserve"> </w:t>
      </w:r>
      <w:r w:rsidRPr="00E600EF">
        <w:rPr>
          <w:rFonts w:ascii="Traditional Arabic" w:hAnsi="Traditional Arabic" w:cs="Traditional Arabic" w:hint="cs"/>
          <w:b/>
          <w:bCs/>
          <w:sz w:val="32"/>
          <w:szCs w:val="32"/>
          <w:shd w:val="clear" w:color="auto" w:fill="FFFFFF"/>
          <w:rtl/>
        </w:rPr>
        <w:t>مُسْتَقيمٍ</w:t>
      </w:r>
    </w:p>
    <w:p w14:paraId="4E55B8A7" w14:textId="77777777" w:rsidR="007E2401" w:rsidRPr="00E600EF" w:rsidRDefault="0056761B" w:rsidP="00E600EF">
      <w:pPr>
        <w:spacing w:line="264" w:lineRule="auto"/>
        <w:ind w:firstLine="708"/>
        <w:jc w:val="both"/>
        <w:rPr>
          <w:sz w:val="32"/>
          <w:szCs w:val="32"/>
        </w:rPr>
      </w:pPr>
      <w:r w:rsidRPr="00E600EF">
        <w:rPr>
          <w:b/>
          <w:bCs/>
          <w:sz w:val="32"/>
          <w:szCs w:val="32"/>
        </w:rPr>
        <w:t>“Allah esenlik yurduna çağırıyor ve dilediğini doğru yola iletiyor.”</w:t>
      </w:r>
      <w:r w:rsidRPr="00E600EF">
        <w:rPr>
          <w:sz w:val="32"/>
          <w:szCs w:val="32"/>
        </w:rPr>
        <w:t xml:space="preserve"> </w:t>
      </w:r>
      <w:r w:rsidRPr="00E600EF">
        <w:rPr>
          <w:b/>
          <w:bCs/>
          <w:i/>
          <w:iCs/>
          <w:sz w:val="24"/>
          <w:szCs w:val="24"/>
        </w:rPr>
        <w:t>(Yunus Sûresi, 10/25)</w:t>
      </w:r>
    </w:p>
    <w:p w14:paraId="2F737417" w14:textId="77777777" w:rsidR="00474311" w:rsidRPr="00E600EF" w:rsidRDefault="007E2401" w:rsidP="00E600EF">
      <w:pPr>
        <w:spacing w:line="264" w:lineRule="auto"/>
        <w:ind w:firstLine="708"/>
        <w:jc w:val="both"/>
        <w:rPr>
          <w:sz w:val="32"/>
          <w:szCs w:val="32"/>
        </w:rPr>
      </w:pPr>
      <w:r w:rsidRPr="00E600EF">
        <w:rPr>
          <w:rFonts w:eastAsiaTheme="minorHAnsi"/>
          <w:kern w:val="2"/>
          <w:sz w:val="32"/>
          <w:szCs w:val="32"/>
          <w:lang w:eastAsia="en-US"/>
          <w14:ligatures w14:val="standardContextual"/>
        </w:rPr>
        <w:t xml:space="preserve">   Muhterem Müslümanlar! Hutbemiz, </w:t>
      </w:r>
      <w:r w:rsidRPr="00E600EF">
        <w:rPr>
          <w:rFonts w:eastAsiaTheme="minorHAnsi"/>
          <w:b/>
          <w:bCs/>
          <w:kern w:val="2"/>
          <w:sz w:val="32"/>
          <w:szCs w:val="32"/>
          <w:lang w:eastAsia="en-US"/>
          <w14:ligatures w14:val="standardContextual"/>
        </w:rPr>
        <w:t xml:space="preserve">Allah yoluna gönül verme </w:t>
      </w:r>
      <w:r w:rsidRPr="00E600EF">
        <w:rPr>
          <w:rFonts w:eastAsiaTheme="minorHAnsi"/>
          <w:kern w:val="2"/>
          <w:sz w:val="32"/>
          <w:szCs w:val="32"/>
          <w:lang w:eastAsia="en-US"/>
          <w14:ligatures w14:val="standardContextual"/>
        </w:rPr>
        <w:t>hakkındadır.</w:t>
      </w:r>
    </w:p>
    <w:p w14:paraId="5D4860AD" w14:textId="1FAC48D9" w:rsidR="0056761B" w:rsidRPr="00E600EF" w:rsidRDefault="0056761B" w:rsidP="00E600EF">
      <w:pPr>
        <w:spacing w:line="264" w:lineRule="auto"/>
        <w:ind w:firstLine="708"/>
        <w:jc w:val="both"/>
        <w:rPr>
          <w:sz w:val="32"/>
          <w:szCs w:val="32"/>
        </w:rPr>
      </w:pPr>
      <w:r w:rsidRPr="00E600EF">
        <w:rPr>
          <w:sz w:val="32"/>
          <w:szCs w:val="32"/>
        </w:rPr>
        <w:t xml:space="preserve">İslam, elde edilen kazançların heba olmayacağı, çekilen zahmetlerin boşa gitmeyeceği, dökülen gözyaşlarının israf olmayacağı, damlatılan terlerin heder olmayacağı bir anlayış ve bir hayat tarzı ortaya koymuştur. </w:t>
      </w:r>
    </w:p>
    <w:p w14:paraId="09FF8242" w14:textId="6C7860B7" w:rsidR="0056761B" w:rsidRPr="00E600EF" w:rsidRDefault="0056761B" w:rsidP="00E600EF">
      <w:pPr>
        <w:spacing w:line="264" w:lineRule="auto"/>
        <w:ind w:firstLine="708"/>
        <w:jc w:val="both"/>
        <w:rPr>
          <w:sz w:val="32"/>
          <w:szCs w:val="32"/>
        </w:rPr>
      </w:pPr>
      <w:r w:rsidRPr="00E600EF">
        <w:rPr>
          <w:sz w:val="32"/>
          <w:szCs w:val="32"/>
        </w:rPr>
        <w:t xml:space="preserve">Her gayret, karşısında bir meyve bulur. Her ter damlası, öbür âlemde çeşit çeşit mükâfat olarak insanın karşısına çıkar. </w:t>
      </w:r>
    </w:p>
    <w:p w14:paraId="497EE7DA" w14:textId="752C9473" w:rsidR="0056761B" w:rsidRPr="00E600EF" w:rsidRDefault="0056761B" w:rsidP="00E600EF">
      <w:pPr>
        <w:spacing w:line="264" w:lineRule="auto"/>
        <w:ind w:firstLine="708"/>
        <w:jc w:val="both"/>
        <w:rPr>
          <w:sz w:val="32"/>
          <w:szCs w:val="32"/>
        </w:rPr>
      </w:pPr>
      <w:r w:rsidRPr="00E600EF">
        <w:rPr>
          <w:sz w:val="32"/>
          <w:szCs w:val="32"/>
        </w:rPr>
        <w:t xml:space="preserve">İnsan, hayat boyu çeşitli fedakârlıklara katlanır. Akla, hayale gelmedik tehlikelere atılır.  Niçin bunları yapar insan? Çünkü inanır ki, burada kaybettiği şeylerin karşılığında ötede daha büyüklerini alacak, böylesi bir alışveriş kendisi için çok kârlı olacaktır. O katiyen bilir ve inanır ki, burada kaybettiği her şey bâki bir surette öbür âlemde kendisine verilecektir. </w:t>
      </w:r>
    </w:p>
    <w:p w14:paraId="249179DA" w14:textId="627B8ABF" w:rsidR="0056761B" w:rsidRPr="00E600EF" w:rsidRDefault="0056761B" w:rsidP="00E600EF">
      <w:pPr>
        <w:spacing w:line="264" w:lineRule="auto"/>
        <w:ind w:firstLine="708"/>
        <w:jc w:val="both"/>
        <w:rPr>
          <w:sz w:val="32"/>
          <w:szCs w:val="32"/>
        </w:rPr>
      </w:pPr>
      <w:r w:rsidRPr="00E600EF">
        <w:rPr>
          <w:sz w:val="32"/>
          <w:szCs w:val="32"/>
        </w:rPr>
        <w:t xml:space="preserve">Binaenaleyh bir mümin, </w:t>
      </w:r>
      <w:proofErr w:type="spellStart"/>
      <w:r w:rsidR="00474311" w:rsidRPr="00E600EF">
        <w:rPr>
          <w:sz w:val="32"/>
          <w:szCs w:val="32"/>
        </w:rPr>
        <w:t>Âhirete</w:t>
      </w:r>
      <w:proofErr w:type="spellEnd"/>
      <w:r w:rsidRPr="00E600EF">
        <w:rPr>
          <w:sz w:val="32"/>
          <w:szCs w:val="32"/>
        </w:rPr>
        <w:t xml:space="preserve"> inandığı için hayatı ve hayata ait bütün lezzetleri rahatlıkla terk edip zorlu bir hayatı tercih edebilir. Tahammül sınırlarını zorlayacak meşakkatlere rahatlıkla katlanabilir. </w:t>
      </w:r>
    </w:p>
    <w:p w14:paraId="1D7B589F" w14:textId="5B8F7AB3" w:rsidR="0056761B" w:rsidRPr="00E600EF" w:rsidRDefault="0056761B" w:rsidP="00E600EF">
      <w:pPr>
        <w:spacing w:line="264" w:lineRule="auto"/>
        <w:jc w:val="both"/>
        <w:rPr>
          <w:sz w:val="32"/>
          <w:szCs w:val="32"/>
        </w:rPr>
      </w:pPr>
      <w:r w:rsidRPr="00E600EF">
        <w:rPr>
          <w:sz w:val="32"/>
          <w:szCs w:val="32"/>
        </w:rPr>
        <w:lastRenderedPageBreak/>
        <w:tab/>
        <w:t>Yeryüzünde yeniden bir ihya, ölü gönüllerin yeniden hayata kavuşturulması, sönmüş hislerin, kaybedilen heyecanların yeniden elde edilmesi düşünülüyorsa</w:t>
      </w:r>
      <w:r w:rsidR="00E6084A" w:rsidRPr="00E600EF">
        <w:rPr>
          <w:sz w:val="32"/>
          <w:szCs w:val="32"/>
        </w:rPr>
        <w:t>,</w:t>
      </w:r>
      <w:r w:rsidRPr="00E600EF">
        <w:rPr>
          <w:sz w:val="32"/>
          <w:szCs w:val="32"/>
        </w:rPr>
        <w:t xml:space="preserve"> yeniden dine dönülmesi ve yeniden dine ait meselelerin ele alınması gerekir. </w:t>
      </w:r>
    </w:p>
    <w:p w14:paraId="20037E57" w14:textId="553CC539" w:rsidR="0056761B" w:rsidRPr="00E600EF" w:rsidRDefault="00474311" w:rsidP="00E600EF">
      <w:pPr>
        <w:spacing w:line="264" w:lineRule="auto"/>
        <w:jc w:val="both"/>
        <w:rPr>
          <w:sz w:val="32"/>
          <w:szCs w:val="32"/>
        </w:rPr>
      </w:pPr>
      <w:r w:rsidRPr="00E600EF">
        <w:rPr>
          <w:sz w:val="32"/>
          <w:szCs w:val="32"/>
        </w:rPr>
        <w:t xml:space="preserve">         </w:t>
      </w:r>
      <w:r w:rsidR="002B5E01" w:rsidRPr="00E600EF">
        <w:rPr>
          <w:sz w:val="32"/>
          <w:szCs w:val="32"/>
        </w:rPr>
        <w:t>Aziz</w:t>
      </w:r>
      <w:r w:rsidR="0056761B" w:rsidRPr="00E600EF">
        <w:rPr>
          <w:sz w:val="32"/>
          <w:szCs w:val="32"/>
        </w:rPr>
        <w:t xml:space="preserve"> Müslümanlar!</w:t>
      </w:r>
    </w:p>
    <w:p w14:paraId="41129A62" w14:textId="48A5A514" w:rsidR="0056761B" w:rsidRPr="00E600EF" w:rsidRDefault="00474311" w:rsidP="00E600EF">
      <w:pPr>
        <w:spacing w:line="264" w:lineRule="auto"/>
        <w:jc w:val="both"/>
        <w:rPr>
          <w:sz w:val="32"/>
          <w:szCs w:val="32"/>
        </w:rPr>
      </w:pPr>
      <w:r w:rsidRPr="00E600EF">
        <w:rPr>
          <w:sz w:val="32"/>
          <w:szCs w:val="32"/>
        </w:rPr>
        <w:t xml:space="preserve">         </w:t>
      </w:r>
      <w:r w:rsidR="0056761B" w:rsidRPr="00E600EF">
        <w:rPr>
          <w:sz w:val="32"/>
          <w:szCs w:val="32"/>
        </w:rPr>
        <w:t>Hazreti Muhammed (</w:t>
      </w:r>
      <w:proofErr w:type="spellStart"/>
      <w:r w:rsidR="0056761B" w:rsidRPr="00E600EF">
        <w:rPr>
          <w:sz w:val="32"/>
          <w:szCs w:val="32"/>
        </w:rPr>
        <w:t>sallallahu</w:t>
      </w:r>
      <w:proofErr w:type="spellEnd"/>
      <w:r w:rsidR="0056761B" w:rsidRPr="00E600EF">
        <w:rPr>
          <w:sz w:val="32"/>
          <w:szCs w:val="32"/>
        </w:rPr>
        <w:t xml:space="preserve"> aleyhi ve sellem), kendi cemaatini bu anlayış içinde yetiştirdi. Her zaman Allah diyen, her </w:t>
      </w:r>
      <w:proofErr w:type="gramStart"/>
      <w:r w:rsidR="0056761B" w:rsidRPr="00E600EF">
        <w:rPr>
          <w:sz w:val="32"/>
          <w:szCs w:val="32"/>
        </w:rPr>
        <w:t>mesele</w:t>
      </w:r>
      <w:proofErr w:type="gramEnd"/>
      <w:r w:rsidR="0056761B" w:rsidRPr="00E600EF">
        <w:rPr>
          <w:sz w:val="32"/>
          <w:szCs w:val="32"/>
        </w:rPr>
        <w:t xml:space="preserve"> karşısında Allah’a itimat eden, gözünü </w:t>
      </w:r>
      <w:proofErr w:type="spellStart"/>
      <w:r w:rsidR="0056761B" w:rsidRPr="00E600EF">
        <w:rPr>
          <w:sz w:val="32"/>
          <w:szCs w:val="32"/>
        </w:rPr>
        <w:t>âhirete</w:t>
      </w:r>
      <w:proofErr w:type="spellEnd"/>
      <w:r w:rsidR="0056761B" w:rsidRPr="00E600EF">
        <w:rPr>
          <w:sz w:val="32"/>
          <w:szCs w:val="32"/>
        </w:rPr>
        <w:t xml:space="preserve"> dikmiş, ebediyetten başka bir şey düşünmeyen, Ezel ve Ebet </w:t>
      </w:r>
      <w:proofErr w:type="spellStart"/>
      <w:r w:rsidR="0056761B" w:rsidRPr="00E600EF">
        <w:rPr>
          <w:sz w:val="32"/>
          <w:szCs w:val="32"/>
        </w:rPr>
        <w:t>Sultanı’na</w:t>
      </w:r>
      <w:proofErr w:type="spellEnd"/>
      <w:r w:rsidR="0056761B" w:rsidRPr="00E600EF">
        <w:rPr>
          <w:sz w:val="32"/>
          <w:szCs w:val="32"/>
        </w:rPr>
        <w:t xml:space="preserve"> gönlünü kaptırmış bir cemaat insanlığın kaderini değiştirdi. </w:t>
      </w:r>
    </w:p>
    <w:p w14:paraId="01B98616" w14:textId="31880F14" w:rsidR="0056761B" w:rsidRPr="00E600EF" w:rsidRDefault="0056761B" w:rsidP="00E600EF">
      <w:pPr>
        <w:spacing w:line="264" w:lineRule="auto"/>
        <w:jc w:val="both"/>
        <w:rPr>
          <w:sz w:val="32"/>
          <w:szCs w:val="32"/>
        </w:rPr>
      </w:pPr>
      <w:r w:rsidRPr="00E600EF">
        <w:rPr>
          <w:sz w:val="32"/>
          <w:szCs w:val="32"/>
        </w:rPr>
        <w:tab/>
        <w:t xml:space="preserve">Allah, en ileri medeniyetlere yaptırmadığı şeyleri onlara yaptırdı. </w:t>
      </w:r>
      <w:r w:rsidR="002B5E01" w:rsidRPr="00E600EF">
        <w:rPr>
          <w:sz w:val="32"/>
          <w:szCs w:val="32"/>
        </w:rPr>
        <w:t xml:space="preserve">Bilal-i Habeşî, </w:t>
      </w:r>
      <w:proofErr w:type="spellStart"/>
      <w:r w:rsidR="002B5E01" w:rsidRPr="00E600EF">
        <w:rPr>
          <w:sz w:val="32"/>
          <w:szCs w:val="32"/>
        </w:rPr>
        <w:t>Habbab</w:t>
      </w:r>
      <w:proofErr w:type="spellEnd"/>
      <w:r w:rsidR="002B5E01" w:rsidRPr="00E600EF">
        <w:rPr>
          <w:sz w:val="32"/>
          <w:szCs w:val="32"/>
        </w:rPr>
        <w:t xml:space="preserve"> İbn </w:t>
      </w:r>
      <w:proofErr w:type="spellStart"/>
      <w:r w:rsidR="002B5E01" w:rsidRPr="00E600EF">
        <w:rPr>
          <w:sz w:val="32"/>
          <w:szCs w:val="32"/>
        </w:rPr>
        <w:t>Eret</w:t>
      </w:r>
      <w:proofErr w:type="spellEnd"/>
      <w:r w:rsidR="002B5E01" w:rsidRPr="00E600EF">
        <w:rPr>
          <w:sz w:val="32"/>
          <w:szCs w:val="32"/>
        </w:rPr>
        <w:t xml:space="preserve">, Selman-ı Farisî gibi </w:t>
      </w:r>
      <w:r w:rsidRPr="00E600EF">
        <w:rPr>
          <w:sz w:val="32"/>
          <w:szCs w:val="32"/>
        </w:rPr>
        <w:t xml:space="preserve">kimselere yaptırdı. </w:t>
      </w:r>
    </w:p>
    <w:p w14:paraId="2BB251C5" w14:textId="0490BF4A" w:rsidR="0056761B" w:rsidRPr="00E600EF" w:rsidRDefault="0056761B" w:rsidP="00E600EF">
      <w:pPr>
        <w:spacing w:line="264" w:lineRule="auto"/>
        <w:jc w:val="both"/>
        <w:rPr>
          <w:i/>
          <w:iCs/>
          <w:sz w:val="32"/>
          <w:szCs w:val="32"/>
        </w:rPr>
      </w:pPr>
      <w:r w:rsidRPr="00E600EF">
        <w:rPr>
          <w:sz w:val="32"/>
          <w:szCs w:val="32"/>
        </w:rPr>
        <w:tab/>
        <w:t>Hak davasının mecnunları, Allah’ın adını “</w:t>
      </w:r>
      <w:proofErr w:type="spellStart"/>
      <w:r w:rsidRPr="00E600EF">
        <w:rPr>
          <w:sz w:val="32"/>
          <w:szCs w:val="32"/>
        </w:rPr>
        <w:t>Ehad</w:t>
      </w:r>
      <w:proofErr w:type="spellEnd"/>
      <w:r w:rsidRPr="00E600EF">
        <w:rPr>
          <w:sz w:val="32"/>
          <w:szCs w:val="32"/>
        </w:rPr>
        <w:t xml:space="preserve"> </w:t>
      </w:r>
      <w:proofErr w:type="spellStart"/>
      <w:r w:rsidRPr="00E600EF">
        <w:rPr>
          <w:sz w:val="32"/>
          <w:szCs w:val="32"/>
        </w:rPr>
        <w:t>ehad</w:t>
      </w:r>
      <w:proofErr w:type="spellEnd"/>
      <w:r w:rsidRPr="00E600EF">
        <w:rPr>
          <w:sz w:val="32"/>
          <w:szCs w:val="32"/>
        </w:rPr>
        <w:t xml:space="preserve">” diye diye, </w:t>
      </w:r>
      <w:r w:rsidR="00474311" w:rsidRPr="00E600EF">
        <w:rPr>
          <w:sz w:val="32"/>
          <w:szCs w:val="32"/>
        </w:rPr>
        <w:t>çölün</w:t>
      </w:r>
      <w:r w:rsidRPr="00E600EF">
        <w:rPr>
          <w:sz w:val="32"/>
          <w:szCs w:val="32"/>
        </w:rPr>
        <w:t xml:space="preserve"> her köşesine işlemekteydi. Bunlardan Bilal-i Habeşî’yi size arz etmek istiyorum: </w:t>
      </w:r>
    </w:p>
    <w:p w14:paraId="72F7AA76" w14:textId="77777777" w:rsidR="0056761B" w:rsidRPr="00E600EF" w:rsidRDefault="0056761B" w:rsidP="00E600EF">
      <w:pPr>
        <w:spacing w:line="264" w:lineRule="auto"/>
        <w:ind w:firstLine="708"/>
        <w:jc w:val="both"/>
        <w:rPr>
          <w:sz w:val="32"/>
          <w:szCs w:val="32"/>
        </w:rPr>
      </w:pPr>
      <w:r w:rsidRPr="00E600EF">
        <w:rPr>
          <w:sz w:val="32"/>
          <w:szCs w:val="32"/>
        </w:rPr>
        <w:t>Bilal-i Habeşî, Ümeyye İbn Halef isimli zalim ve gaddar bir insanın yanında köle idi. Hazreti Muhammed’in (</w:t>
      </w:r>
      <w:proofErr w:type="spellStart"/>
      <w:r w:rsidRPr="00E600EF">
        <w:rPr>
          <w:sz w:val="32"/>
          <w:szCs w:val="32"/>
        </w:rPr>
        <w:t>sallallahu</w:t>
      </w:r>
      <w:proofErr w:type="spellEnd"/>
      <w:r w:rsidRPr="00E600EF">
        <w:rPr>
          <w:sz w:val="32"/>
          <w:szCs w:val="32"/>
        </w:rPr>
        <w:t xml:space="preserve"> aleyhi ve sellem) zuhuruyla onun için yepyeni bir dünyaya kapı ve pencere açılmış; o da ömrünün sonuna kadar sadakatinden taviz vermemişti. Nihayetinde sultanlara taç giydirecek kadar yüce makamlara ulaşmıştı. </w:t>
      </w:r>
    </w:p>
    <w:p w14:paraId="22535E0A" w14:textId="77777777" w:rsidR="0056761B" w:rsidRPr="00E600EF" w:rsidRDefault="0056761B" w:rsidP="00E600EF">
      <w:pPr>
        <w:spacing w:line="264" w:lineRule="auto"/>
        <w:ind w:firstLine="708"/>
        <w:jc w:val="both"/>
        <w:rPr>
          <w:sz w:val="32"/>
          <w:szCs w:val="32"/>
        </w:rPr>
      </w:pPr>
      <w:r w:rsidRPr="00E600EF">
        <w:rPr>
          <w:sz w:val="32"/>
          <w:szCs w:val="32"/>
        </w:rPr>
        <w:lastRenderedPageBreak/>
        <w:t xml:space="preserve">Sırf Allah </w:t>
      </w:r>
      <w:proofErr w:type="spellStart"/>
      <w:r w:rsidRPr="00E600EF">
        <w:rPr>
          <w:sz w:val="32"/>
          <w:szCs w:val="32"/>
        </w:rPr>
        <w:t>Resûlü’ne</w:t>
      </w:r>
      <w:proofErr w:type="spellEnd"/>
      <w:r w:rsidRPr="00E600EF">
        <w:rPr>
          <w:sz w:val="32"/>
          <w:szCs w:val="32"/>
        </w:rPr>
        <w:t xml:space="preserve"> gönül verdiği için ayaklarına pranga vuruluyor, Mekke’nin vadilerinde sürükleniyordu; ancak o yine de sözünden dönmüyordu. Uğradığı her yer, üzerinde sürüklendiği her kum tanesi, sırtına konan her taş parçası ondan tek bir ses duyuyordu; “</w:t>
      </w:r>
      <w:proofErr w:type="spellStart"/>
      <w:r w:rsidRPr="00E600EF">
        <w:rPr>
          <w:sz w:val="32"/>
          <w:szCs w:val="32"/>
        </w:rPr>
        <w:t>Ehad</w:t>
      </w:r>
      <w:proofErr w:type="spellEnd"/>
      <w:r w:rsidRPr="00E600EF">
        <w:rPr>
          <w:sz w:val="32"/>
          <w:szCs w:val="32"/>
        </w:rPr>
        <w:t xml:space="preserve">, </w:t>
      </w:r>
      <w:proofErr w:type="spellStart"/>
      <w:r w:rsidRPr="00E600EF">
        <w:rPr>
          <w:sz w:val="32"/>
          <w:szCs w:val="32"/>
        </w:rPr>
        <w:t>ehad</w:t>
      </w:r>
      <w:proofErr w:type="spellEnd"/>
      <w:r w:rsidRPr="00E600EF">
        <w:rPr>
          <w:sz w:val="32"/>
          <w:szCs w:val="32"/>
        </w:rPr>
        <w:t xml:space="preserve"> (Bir teksin Allah’ım!)”</w:t>
      </w:r>
    </w:p>
    <w:p w14:paraId="57342F91" w14:textId="7DF99510" w:rsidR="0056761B" w:rsidRPr="00E600EF" w:rsidRDefault="0056761B" w:rsidP="00FF1F76">
      <w:pPr>
        <w:spacing w:line="264" w:lineRule="auto"/>
        <w:jc w:val="both"/>
        <w:rPr>
          <w:sz w:val="32"/>
          <w:szCs w:val="32"/>
        </w:rPr>
      </w:pPr>
      <w:r w:rsidRPr="00E600EF">
        <w:rPr>
          <w:sz w:val="32"/>
          <w:szCs w:val="32"/>
        </w:rPr>
        <w:tab/>
        <w:t xml:space="preserve">O’nun tek duygusu, tek düşüncesi, mutlu bir akıbet elde etmek ve </w:t>
      </w:r>
      <w:proofErr w:type="spellStart"/>
      <w:r w:rsidRPr="00E600EF">
        <w:rPr>
          <w:sz w:val="32"/>
          <w:szCs w:val="32"/>
        </w:rPr>
        <w:t>âhireti</w:t>
      </w:r>
      <w:proofErr w:type="spellEnd"/>
      <w:r w:rsidRPr="00E600EF">
        <w:rPr>
          <w:sz w:val="32"/>
          <w:szCs w:val="32"/>
        </w:rPr>
        <w:t xml:space="preserve"> kazanmaktı. Allah Resûlü hayattayken bütün gazalara iştirak etti. Tevazuundan hiç taviz vermemiş, yaşadığı o küçük kulübesini terk etmemişti. Öyle basit bir hayat yaşıyordu. Duyguları o kadar duruydu ki hem kendisine hem de kardeşine kız istemek üzere gittiği aileye aynen şöyle dediğini duyarız: </w:t>
      </w:r>
      <w:r w:rsidRPr="00E600EF">
        <w:rPr>
          <w:b/>
          <w:bCs/>
          <w:sz w:val="32"/>
          <w:szCs w:val="32"/>
        </w:rPr>
        <w:t>“Ben Bilal. Bu da benim kardeşimdir. Bizler Habeşli iki köleyiz. Biz dalâletteydik Allah ikimizi de hidâyete kavuşturdu. İkimiz de köleydik, Allah ikimizi de hürriyete kavuşturdu. Eğer bize kız verirseniz Allah’a hamd ederiz. Eğer vermezseniz ‘Allah büyüktür’ der gideriz.”</w:t>
      </w:r>
      <w:r w:rsidRPr="00E600EF">
        <w:rPr>
          <w:sz w:val="32"/>
          <w:szCs w:val="32"/>
        </w:rPr>
        <w:t xml:space="preserve"> İşte kız isterken bile bu kadar duru, bu kadar berrak duygularla istiyordu. </w:t>
      </w:r>
    </w:p>
    <w:p w14:paraId="0811BD06" w14:textId="77777777" w:rsidR="0056761B" w:rsidRPr="00E600EF" w:rsidRDefault="0056761B" w:rsidP="00E600EF">
      <w:pPr>
        <w:spacing w:line="264" w:lineRule="auto"/>
        <w:jc w:val="both"/>
        <w:rPr>
          <w:sz w:val="32"/>
          <w:szCs w:val="32"/>
        </w:rPr>
      </w:pPr>
      <w:r w:rsidRPr="00E600EF">
        <w:rPr>
          <w:sz w:val="32"/>
          <w:szCs w:val="32"/>
        </w:rPr>
        <w:tab/>
        <w:t>Hayatının sonuna kadar bu dupduru duygularla yaşadı. Resûl-i Ekrem (</w:t>
      </w:r>
      <w:proofErr w:type="spellStart"/>
      <w:r w:rsidRPr="00E600EF">
        <w:rPr>
          <w:sz w:val="32"/>
          <w:szCs w:val="32"/>
        </w:rPr>
        <w:t>sallallahu</w:t>
      </w:r>
      <w:proofErr w:type="spellEnd"/>
      <w:r w:rsidRPr="00E600EF">
        <w:rPr>
          <w:sz w:val="32"/>
          <w:szCs w:val="32"/>
        </w:rPr>
        <w:t xml:space="preserve"> aleyhi ve sellem) vefat edince Hazreti Bilal’in de dünyası değişmişti. Medine birdenbire ona bir zindan olmuş, bu şehrin sokakları, evleri, havası onu sıkmaya başlamıştı. </w:t>
      </w:r>
    </w:p>
    <w:p w14:paraId="2B8D3F83" w14:textId="667999CB" w:rsidR="0056761B" w:rsidRPr="00E600EF" w:rsidRDefault="0056761B" w:rsidP="00E600EF">
      <w:pPr>
        <w:spacing w:line="264" w:lineRule="auto"/>
        <w:ind w:firstLine="708"/>
        <w:jc w:val="both"/>
        <w:rPr>
          <w:sz w:val="32"/>
          <w:szCs w:val="32"/>
        </w:rPr>
      </w:pPr>
      <w:r w:rsidRPr="00E600EF">
        <w:rPr>
          <w:sz w:val="32"/>
          <w:szCs w:val="32"/>
        </w:rPr>
        <w:lastRenderedPageBreak/>
        <w:t xml:space="preserve">Bir gün Halife </w:t>
      </w:r>
      <w:r w:rsidR="00DC342E" w:rsidRPr="00E600EF">
        <w:rPr>
          <w:sz w:val="32"/>
          <w:szCs w:val="32"/>
        </w:rPr>
        <w:t xml:space="preserve">Hz. </w:t>
      </w:r>
      <w:r w:rsidRPr="00E600EF">
        <w:rPr>
          <w:sz w:val="32"/>
          <w:szCs w:val="32"/>
        </w:rPr>
        <w:t xml:space="preserve">Ebu Bekir’in karşısına çıktı ve şöyle dedi: “Ben </w:t>
      </w:r>
      <w:proofErr w:type="spellStart"/>
      <w:r w:rsidRPr="00E600EF">
        <w:rPr>
          <w:sz w:val="32"/>
          <w:szCs w:val="32"/>
        </w:rPr>
        <w:t>Efendim’den</w:t>
      </w:r>
      <w:proofErr w:type="spellEnd"/>
      <w:r w:rsidRPr="00E600EF">
        <w:rPr>
          <w:sz w:val="32"/>
          <w:szCs w:val="32"/>
        </w:rPr>
        <w:t xml:space="preserve"> işitmiştim; O, ‘Müminin en faziletli ameli cihattır.’ buyurmuştu. Müsaade edersen ben de cihada gitmek, ölünceye kadar başımı bu yola koymak istiyorum.” </w:t>
      </w:r>
    </w:p>
    <w:p w14:paraId="64CA3E22" w14:textId="77777777" w:rsidR="0056761B" w:rsidRPr="00E600EF" w:rsidRDefault="0056761B" w:rsidP="00E600EF">
      <w:pPr>
        <w:spacing w:line="264" w:lineRule="auto"/>
        <w:ind w:firstLine="708"/>
        <w:jc w:val="both"/>
        <w:rPr>
          <w:sz w:val="32"/>
          <w:szCs w:val="32"/>
        </w:rPr>
      </w:pPr>
      <w:r w:rsidRPr="00E600EF">
        <w:rPr>
          <w:sz w:val="32"/>
          <w:szCs w:val="32"/>
        </w:rPr>
        <w:t>Hazreti Ebu Bekir: “O zaman bize kim ezan okuyacak?” şeklinde cevap verdi.  Bilal’in sözleri çok dokunaklıydı: “Vallahi, Resûl-i Ekrem’den sonra ben ezan okuyamam!” Nitekim bir iki sefer okumayı denemiş, ancak ‘</w:t>
      </w:r>
      <w:proofErr w:type="spellStart"/>
      <w:r w:rsidRPr="00E600EF">
        <w:rPr>
          <w:sz w:val="32"/>
          <w:szCs w:val="32"/>
        </w:rPr>
        <w:t>Muhammedü’r-Resûlullah’a</w:t>
      </w:r>
      <w:proofErr w:type="spellEnd"/>
      <w:r w:rsidRPr="00E600EF">
        <w:rPr>
          <w:sz w:val="32"/>
          <w:szCs w:val="32"/>
        </w:rPr>
        <w:t xml:space="preserve"> gelince dizlerinin bağı çözülüp oracığa yığılıvermişti. Bu, Resûl-i Ekrem’e nasıl bir bağlılıktı, nasıl bir gönül vermeydi ki O’ndan sonra “Eşhedü </w:t>
      </w:r>
      <w:proofErr w:type="spellStart"/>
      <w:r w:rsidRPr="00E600EF">
        <w:rPr>
          <w:sz w:val="32"/>
          <w:szCs w:val="32"/>
        </w:rPr>
        <w:t>Enne</w:t>
      </w:r>
      <w:proofErr w:type="spellEnd"/>
      <w:r w:rsidRPr="00E600EF">
        <w:rPr>
          <w:sz w:val="32"/>
          <w:szCs w:val="32"/>
        </w:rPr>
        <w:t xml:space="preserve"> </w:t>
      </w:r>
      <w:proofErr w:type="spellStart"/>
      <w:r w:rsidRPr="00E600EF">
        <w:rPr>
          <w:sz w:val="32"/>
          <w:szCs w:val="32"/>
        </w:rPr>
        <w:t>Muhammede’r</w:t>
      </w:r>
      <w:proofErr w:type="spellEnd"/>
      <w:r w:rsidRPr="00E600EF">
        <w:rPr>
          <w:sz w:val="32"/>
          <w:szCs w:val="32"/>
        </w:rPr>
        <w:t xml:space="preserve">-Resûlullah” diyemiyordu. </w:t>
      </w:r>
    </w:p>
    <w:p w14:paraId="3DBE8B5F" w14:textId="41668213" w:rsidR="0056761B" w:rsidRPr="00E600EF" w:rsidRDefault="0056761B" w:rsidP="00E600EF">
      <w:pPr>
        <w:spacing w:line="264" w:lineRule="auto"/>
        <w:ind w:firstLine="708"/>
        <w:jc w:val="both"/>
        <w:rPr>
          <w:sz w:val="32"/>
          <w:szCs w:val="32"/>
        </w:rPr>
      </w:pPr>
      <w:r w:rsidRPr="00E600EF">
        <w:rPr>
          <w:sz w:val="32"/>
          <w:szCs w:val="32"/>
        </w:rPr>
        <w:t xml:space="preserve">O, bunları söyleyince Halife de gözyaşlarını tutamadı ve: “Arzu ettiğin gibi git, cihadını yap.” buyurdu. </w:t>
      </w:r>
    </w:p>
    <w:p w14:paraId="51F5A05D" w14:textId="77777777" w:rsidR="0056761B" w:rsidRPr="00E600EF" w:rsidRDefault="0056761B" w:rsidP="00E600EF">
      <w:pPr>
        <w:spacing w:line="264" w:lineRule="auto"/>
        <w:jc w:val="both"/>
        <w:rPr>
          <w:sz w:val="32"/>
          <w:szCs w:val="32"/>
        </w:rPr>
      </w:pPr>
      <w:r w:rsidRPr="00E600EF">
        <w:rPr>
          <w:sz w:val="32"/>
          <w:szCs w:val="32"/>
        </w:rPr>
        <w:tab/>
        <w:t xml:space="preserve">Ve o da hayatının sonuna kadar Şam taraflarında cepheden cepheye koştu. </w:t>
      </w:r>
    </w:p>
    <w:p w14:paraId="5715FC5B" w14:textId="77777777" w:rsidR="0056761B" w:rsidRPr="00E600EF" w:rsidRDefault="0056761B" w:rsidP="00E600EF">
      <w:pPr>
        <w:spacing w:line="264" w:lineRule="auto"/>
        <w:jc w:val="both"/>
        <w:rPr>
          <w:sz w:val="32"/>
          <w:szCs w:val="32"/>
        </w:rPr>
      </w:pPr>
      <w:r w:rsidRPr="00E600EF">
        <w:rPr>
          <w:sz w:val="32"/>
          <w:szCs w:val="32"/>
        </w:rPr>
        <w:tab/>
        <w:t xml:space="preserve">Bilal-i Habeşî’nin ömrünün sonlarına doğru, Hazreti Ömer Şam’a gelmişti. Artık yaşlanmış, beli bükülmüş olan Bilal’den son bir kere daha ezan okumasını rica etti. “Şu coşkun Habeşli bir ezan okuyuversin, Resûl-i Ekrem’i bir kere daha hatırlayalım.” diyordu. Nitekim Hazreti Ömer’in de vefatına, dostuna kavuşmasına az bir zaman kalmıştı. Onun için diyar-ı İslam’ı geziyordu. Bilal, Allah Resûlü’nün halifesinin bu içten arzusunu reddedemedi. </w:t>
      </w:r>
    </w:p>
    <w:p w14:paraId="017F1078" w14:textId="7C615A39" w:rsidR="0056761B" w:rsidRPr="00E600EF" w:rsidRDefault="0056761B" w:rsidP="00E600EF">
      <w:pPr>
        <w:spacing w:line="264" w:lineRule="auto"/>
        <w:ind w:firstLine="708"/>
        <w:jc w:val="both"/>
        <w:rPr>
          <w:sz w:val="32"/>
          <w:szCs w:val="32"/>
        </w:rPr>
      </w:pPr>
      <w:r w:rsidRPr="00E600EF">
        <w:rPr>
          <w:sz w:val="32"/>
          <w:szCs w:val="32"/>
        </w:rPr>
        <w:lastRenderedPageBreak/>
        <w:t>Derken birdenbire Şam’ın yüksek bir kubbesinin başından göklere doğru bir ses yükseldi. Bu, beş-on sene evvel Medine’de sık sık yankılanan bir sesti. Yataktan fırlayan, kapıyı çarpan dışarıya koşuyordu. Olur mu olurdu, Bilal ezan okuyordu… Acaba Resûl-i Ekrem mi dirilmişti!</w:t>
      </w:r>
    </w:p>
    <w:p w14:paraId="02A7842B" w14:textId="77777777" w:rsidR="0056761B" w:rsidRPr="00E600EF" w:rsidRDefault="0056761B" w:rsidP="00E600EF">
      <w:pPr>
        <w:spacing w:line="264" w:lineRule="auto"/>
        <w:ind w:firstLine="708"/>
        <w:jc w:val="both"/>
        <w:rPr>
          <w:sz w:val="32"/>
          <w:szCs w:val="32"/>
        </w:rPr>
      </w:pPr>
      <w:r w:rsidRPr="00E600EF">
        <w:rPr>
          <w:sz w:val="32"/>
          <w:szCs w:val="32"/>
        </w:rPr>
        <w:t xml:space="preserve">Ömer (radıyallahu anh), hıçkıra hıçkıra ağlıyordu. </w:t>
      </w:r>
      <w:proofErr w:type="spellStart"/>
      <w:r w:rsidRPr="00E600EF">
        <w:rPr>
          <w:sz w:val="32"/>
          <w:szCs w:val="32"/>
        </w:rPr>
        <w:t>Ashâb</w:t>
      </w:r>
      <w:proofErr w:type="spellEnd"/>
      <w:r w:rsidRPr="00E600EF">
        <w:rPr>
          <w:sz w:val="32"/>
          <w:szCs w:val="32"/>
        </w:rPr>
        <w:t xml:space="preserve"> hıçkıra hıçkıra ağlıyordu. Gönüller yeniden heyecanlanmış, mü’minler duygulanmış, Allah huzurunda olma havası içinde kendilerinden geçmişlerdi. Bu, Bilal’in, Resûl-i Ekrem’den sonra ilk ve son ezanı oldu. Ağlayanlar ağladı, gözyaşları âdeta sel oldu. </w:t>
      </w:r>
    </w:p>
    <w:p w14:paraId="2E58D023" w14:textId="3E34D760" w:rsidR="00150EB7" w:rsidRPr="00FE13EC" w:rsidRDefault="00150EB7" w:rsidP="00E600EF">
      <w:pPr>
        <w:spacing w:line="264" w:lineRule="auto"/>
        <w:ind w:firstLine="708"/>
        <w:jc w:val="both"/>
        <w:rPr>
          <w:b/>
          <w:bCs/>
          <w:sz w:val="32"/>
          <w:szCs w:val="32"/>
        </w:rPr>
      </w:pPr>
      <w:r w:rsidRPr="00FE13EC">
        <w:rPr>
          <w:b/>
          <w:bCs/>
          <w:sz w:val="32"/>
          <w:szCs w:val="32"/>
        </w:rPr>
        <w:t>Değerli Müminler;</w:t>
      </w:r>
    </w:p>
    <w:p w14:paraId="6F861E6A" w14:textId="6E3B28B1" w:rsidR="0056761B" w:rsidRPr="00E600EF" w:rsidRDefault="0056761B" w:rsidP="00E600EF">
      <w:pPr>
        <w:spacing w:line="264" w:lineRule="auto"/>
        <w:jc w:val="both"/>
        <w:rPr>
          <w:sz w:val="32"/>
          <w:szCs w:val="32"/>
        </w:rPr>
      </w:pPr>
      <w:r w:rsidRPr="00E600EF">
        <w:rPr>
          <w:sz w:val="32"/>
          <w:szCs w:val="32"/>
        </w:rPr>
        <w:tab/>
      </w:r>
      <w:r w:rsidR="00150EB7" w:rsidRPr="00E600EF">
        <w:rPr>
          <w:sz w:val="32"/>
          <w:szCs w:val="32"/>
        </w:rPr>
        <w:t xml:space="preserve">Dünyaya gelenler başka </w:t>
      </w:r>
      <w:r w:rsidRPr="00E600EF">
        <w:rPr>
          <w:sz w:val="32"/>
          <w:szCs w:val="32"/>
        </w:rPr>
        <w:t xml:space="preserve">bir âleme göçtüler. </w:t>
      </w:r>
      <w:r w:rsidR="00623D4D" w:rsidRPr="00E600EF">
        <w:rPr>
          <w:sz w:val="32"/>
          <w:szCs w:val="32"/>
        </w:rPr>
        <w:t>B</w:t>
      </w:r>
      <w:r w:rsidRPr="00E600EF">
        <w:rPr>
          <w:sz w:val="32"/>
          <w:szCs w:val="32"/>
        </w:rPr>
        <w:t>izler de önüne geçemeyeceği</w:t>
      </w:r>
      <w:r w:rsidR="00623D4D" w:rsidRPr="00E600EF">
        <w:rPr>
          <w:sz w:val="32"/>
          <w:szCs w:val="32"/>
        </w:rPr>
        <w:t>m</w:t>
      </w:r>
      <w:r w:rsidRPr="00E600EF">
        <w:rPr>
          <w:sz w:val="32"/>
          <w:szCs w:val="32"/>
        </w:rPr>
        <w:t>iz bir kuvvet tarafından o âleme çekilmekte</w:t>
      </w:r>
      <w:r w:rsidR="00623D4D" w:rsidRPr="00E600EF">
        <w:rPr>
          <w:sz w:val="32"/>
          <w:szCs w:val="32"/>
        </w:rPr>
        <w:t>y</w:t>
      </w:r>
      <w:r w:rsidRPr="00E600EF">
        <w:rPr>
          <w:sz w:val="32"/>
          <w:szCs w:val="32"/>
        </w:rPr>
        <w:t xml:space="preserve">iz. Onların gittikleri </w:t>
      </w:r>
      <w:r w:rsidR="00150EB7" w:rsidRPr="00E600EF">
        <w:rPr>
          <w:sz w:val="32"/>
          <w:szCs w:val="32"/>
        </w:rPr>
        <w:t xml:space="preserve">yere </w:t>
      </w:r>
      <w:proofErr w:type="gramStart"/>
      <w:r w:rsidR="00150EB7" w:rsidRPr="00E600EF">
        <w:rPr>
          <w:sz w:val="32"/>
          <w:szCs w:val="32"/>
        </w:rPr>
        <w:t xml:space="preserve">bizde </w:t>
      </w:r>
      <w:r w:rsidRPr="00E600EF">
        <w:rPr>
          <w:sz w:val="32"/>
          <w:szCs w:val="32"/>
        </w:rPr>
        <w:t xml:space="preserve"> ister</w:t>
      </w:r>
      <w:proofErr w:type="gramEnd"/>
      <w:r w:rsidRPr="00E600EF">
        <w:rPr>
          <w:sz w:val="32"/>
          <w:szCs w:val="32"/>
        </w:rPr>
        <w:t xml:space="preserve"> istemez </w:t>
      </w:r>
      <w:r w:rsidR="00474311" w:rsidRPr="00E600EF">
        <w:rPr>
          <w:sz w:val="32"/>
          <w:szCs w:val="32"/>
        </w:rPr>
        <w:t>gideceğiz</w:t>
      </w:r>
      <w:r w:rsidRPr="00E600EF">
        <w:rPr>
          <w:sz w:val="32"/>
          <w:szCs w:val="32"/>
        </w:rPr>
        <w:t>. Ayağı</w:t>
      </w:r>
      <w:r w:rsidR="00623D4D" w:rsidRPr="00E600EF">
        <w:rPr>
          <w:sz w:val="32"/>
          <w:szCs w:val="32"/>
        </w:rPr>
        <w:t>m</w:t>
      </w:r>
      <w:r w:rsidRPr="00E600EF">
        <w:rPr>
          <w:sz w:val="32"/>
          <w:szCs w:val="32"/>
        </w:rPr>
        <w:t>ızda pranga, boynu</w:t>
      </w:r>
      <w:r w:rsidR="00623D4D" w:rsidRPr="00E600EF">
        <w:rPr>
          <w:sz w:val="32"/>
          <w:szCs w:val="32"/>
        </w:rPr>
        <w:t>m</w:t>
      </w:r>
      <w:r w:rsidRPr="00E600EF">
        <w:rPr>
          <w:sz w:val="32"/>
          <w:szCs w:val="32"/>
        </w:rPr>
        <w:t xml:space="preserve">uzda tasma ile gitmemeye </w:t>
      </w:r>
      <w:r w:rsidR="00623D4D" w:rsidRPr="00E600EF">
        <w:rPr>
          <w:sz w:val="32"/>
          <w:szCs w:val="32"/>
        </w:rPr>
        <w:t>çalışalım</w:t>
      </w:r>
      <w:r w:rsidRPr="00E600EF">
        <w:rPr>
          <w:sz w:val="32"/>
          <w:szCs w:val="32"/>
        </w:rPr>
        <w:t>. Allah’ın davetine güzellikle icabet ed</w:t>
      </w:r>
      <w:r w:rsidR="00623D4D" w:rsidRPr="00E600EF">
        <w:rPr>
          <w:sz w:val="32"/>
          <w:szCs w:val="32"/>
        </w:rPr>
        <w:t>elim</w:t>
      </w:r>
      <w:r w:rsidRPr="00E600EF">
        <w:rPr>
          <w:sz w:val="32"/>
          <w:szCs w:val="32"/>
        </w:rPr>
        <w:t xml:space="preserve">. </w:t>
      </w:r>
      <w:r w:rsidR="00623D4D" w:rsidRPr="00E600EF">
        <w:rPr>
          <w:sz w:val="32"/>
          <w:szCs w:val="32"/>
        </w:rPr>
        <w:t>Unutmayalım</w:t>
      </w:r>
      <w:r w:rsidRPr="00E600EF">
        <w:rPr>
          <w:sz w:val="32"/>
          <w:szCs w:val="32"/>
        </w:rPr>
        <w:t xml:space="preserve"> ki, </w:t>
      </w:r>
      <w:proofErr w:type="spellStart"/>
      <w:r w:rsidR="00DA005B" w:rsidRPr="00E600EF">
        <w:rPr>
          <w:sz w:val="32"/>
          <w:szCs w:val="32"/>
        </w:rPr>
        <w:t>Allahın</w:t>
      </w:r>
      <w:proofErr w:type="spellEnd"/>
      <w:r w:rsidR="00DA005B" w:rsidRPr="00E600EF">
        <w:rPr>
          <w:sz w:val="32"/>
          <w:szCs w:val="32"/>
        </w:rPr>
        <w:t xml:space="preserve"> rızasını kazanmak için </w:t>
      </w:r>
      <w:r w:rsidRPr="00E600EF">
        <w:rPr>
          <w:sz w:val="32"/>
          <w:szCs w:val="32"/>
        </w:rPr>
        <w:t>döktüğü</w:t>
      </w:r>
      <w:r w:rsidR="00623D4D" w:rsidRPr="00E600EF">
        <w:rPr>
          <w:sz w:val="32"/>
          <w:szCs w:val="32"/>
        </w:rPr>
        <w:t>m</w:t>
      </w:r>
      <w:r w:rsidRPr="00E600EF">
        <w:rPr>
          <w:sz w:val="32"/>
          <w:szCs w:val="32"/>
        </w:rPr>
        <w:t>üz ter, akıttığı</w:t>
      </w:r>
      <w:r w:rsidR="00623D4D" w:rsidRPr="00E600EF">
        <w:rPr>
          <w:sz w:val="32"/>
          <w:szCs w:val="32"/>
        </w:rPr>
        <w:t>m</w:t>
      </w:r>
      <w:r w:rsidRPr="00E600EF">
        <w:rPr>
          <w:sz w:val="32"/>
          <w:szCs w:val="32"/>
        </w:rPr>
        <w:t>ız gözyaşı, duyduğu</w:t>
      </w:r>
      <w:r w:rsidR="00623D4D" w:rsidRPr="00E600EF">
        <w:rPr>
          <w:sz w:val="32"/>
          <w:szCs w:val="32"/>
        </w:rPr>
        <w:t>m</w:t>
      </w:r>
      <w:r w:rsidRPr="00E600EF">
        <w:rPr>
          <w:sz w:val="32"/>
          <w:szCs w:val="32"/>
        </w:rPr>
        <w:t xml:space="preserve">uz heyecan, öbür âlemde uhrevî nimetler olarak </w:t>
      </w:r>
      <w:r w:rsidR="00623D4D" w:rsidRPr="00E600EF">
        <w:rPr>
          <w:sz w:val="32"/>
          <w:szCs w:val="32"/>
        </w:rPr>
        <w:t>b</w:t>
      </w:r>
      <w:r w:rsidRPr="00E600EF">
        <w:rPr>
          <w:sz w:val="32"/>
          <w:szCs w:val="32"/>
        </w:rPr>
        <w:t xml:space="preserve">ize takdim edilecektir. </w:t>
      </w:r>
    </w:p>
    <w:p w14:paraId="348D39EC" w14:textId="77777777" w:rsidR="0056761B" w:rsidRPr="00E600EF" w:rsidRDefault="0056761B" w:rsidP="00E600EF">
      <w:pPr>
        <w:spacing w:line="264" w:lineRule="auto"/>
        <w:ind w:firstLine="708"/>
        <w:jc w:val="both"/>
        <w:rPr>
          <w:sz w:val="32"/>
          <w:szCs w:val="32"/>
        </w:rPr>
      </w:pPr>
      <w:r w:rsidRPr="00E600EF">
        <w:rPr>
          <w:sz w:val="32"/>
          <w:szCs w:val="32"/>
        </w:rPr>
        <w:t xml:space="preserve">Bu yol Allah’ın yoludur. Bu yol, Resûl-i Ekrem’in arkasında bulunma yoludur. Bu yol, </w:t>
      </w:r>
      <w:proofErr w:type="spellStart"/>
      <w:r w:rsidRPr="00E600EF">
        <w:rPr>
          <w:sz w:val="32"/>
          <w:szCs w:val="32"/>
        </w:rPr>
        <w:t>âhirete</w:t>
      </w:r>
      <w:proofErr w:type="spellEnd"/>
      <w:r w:rsidRPr="00E600EF">
        <w:rPr>
          <w:sz w:val="32"/>
          <w:szCs w:val="32"/>
        </w:rPr>
        <w:t xml:space="preserve"> gönlünü kaptırma yoludur. Hayatını, ölümden sonrasına göre tanzim etme yoludur. </w:t>
      </w:r>
    </w:p>
    <w:p w14:paraId="28F3F557" w14:textId="77777777" w:rsidR="0056761B" w:rsidRPr="00E600EF" w:rsidRDefault="0056761B" w:rsidP="00E600EF">
      <w:pPr>
        <w:spacing w:line="264" w:lineRule="auto"/>
        <w:ind w:firstLine="708"/>
        <w:jc w:val="both"/>
        <w:rPr>
          <w:sz w:val="32"/>
          <w:szCs w:val="32"/>
        </w:rPr>
      </w:pPr>
      <w:r w:rsidRPr="00E600EF">
        <w:rPr>
          <w:sz w:val="32"/>
          <w:szCs w:val="32"/>
        </w:rPr>
        <w:lastRenderedPageBreak/>
        <w:t>Cenab-ı Vâcibü’l-</w:t>
      </w:r>
      <w:proofErr w:type="spellStart"/>
      <w:r w:rsidRPr="00E600EF">
        <w:rPr>
          <w:sz w:val="32"/>
          <w:szCs w:val="32"/>
        </w:rPr>
        <w:t>Vücud</w:t>
      </w:r>
      <w:proofErr w:type="spellEnd"/>
      <w:r w:rsidRPr="00E600EF">
        <w:rPr>
          <w:sz w:val="32"/>
          <w:szCs w:val="32"/>
        </w:rPr>
        <w:t xml:space="preserve"> ve </w:t>
      </w:r>
      <w:proofErr w:type="spellStart"/>
      <w:r w:rsidRPr="00E600EF">
        <w:rPr>
          <w:sz w:val="32"/>
          <w:szCs w:val="32"/>
        </w:rPr>
        <w:t>Tekaddes</w:t>
      </w:r>
      <w:proofErr w:type="spellEnd"/>
      <w:r w:rsidRPr="00E600EF">
        <w:rPr>
          <w:sz w:val="32"/>
          <w:szCs w:val="32"/>
        </w:rPr>
        <w:t xml:space="preserve"> Hazretleri ölü gönüllerimize, Bilal-i Habeşî gibi bizleri ihya edecek mürşitler göndersin. Resûl-i Ekrem’den bu yana kasvet bağlamış, bütün kabiliyet ve melekelerini kaybetmiş içyapımızı yeniden diriltsin, sırat-ı müstakime hidayet eylesin. </w:t>
      </w:r>
    </w:p>
    <w:p w14:paraId="25D00E23" w14:textId="77777777" w:rsidR="00623D4D" w:rsidRPr="00FE13EC" w:rsidRDefault="00623D4D" w:rsidP="00E600EF">
      <w:pPr>
        <w:tabs>
          <w:tab w:val="left" w:pos="1267"/>
        </w:tabs>
        <w:spacing w:line="264" w:lineRule="auto"/>
        <w:rPr>
          <w:rFonts w:eastAsiaTheme="minorHAnsi"/>
          <w:sz w:val="28"/>
          <w:szCs w:val="28"/>
          <w:lang w:eastAsia="en-US"/>
        </w:rPr>
      </w:pPr>
      <w:r w:rsidRPr="00FE13EC">
        <w:rPr>
          <w:rFonts w:eastAsiaTheme="minorHAnsi"/>
          <w:b/>
          <w:bCs/>
          <w:i/>
          <w:iCs/>
          <w:sz w:val="28"/>
          <w:szCs w:val="28"/>
          <w:lang w:eastAsia="en-US"/>
        </w:rPr>
        <w:t>Kaynak: Gönül Nağmeleri HUTBELER kitabından alınmıştır.</w:t>
      </w:r>
    </w:p>
    <w:p w14:paraId="79A627AE" w14:textId="77777777" w:rsidR="00623D4D" w:rsidRPr="00FE13EC" w:rsidRDefault="00623D4D" w:rsidP="00E600EF">
      <w:pPr>
        <w:spacing w:line="264" w:lineRule="auto"/>
        <w:ind w:firstLine="708"/>
        <w:jc w:val="both"/>
        <w:rPr>
          <w:sz w:val="28"/>
          <w:szCs w:val="28"/>
        </w:rPr>
      </w:pPr>
    </w:p>
    <w:p w14:paraId="08269926" w14:textId="77777777" w:rsidR="006B1EDE" w:rsidRPr="00E600EF" w:rsidRDefault="006B1EDE" w:rsidP="00E600EF">
      <w:pPr>
        <w:spacing w:line="264" w:lineRule="auto"/>
        <w:rPr>
          <w:sz w:val="22"/>
          <w:szCs w:val="22"/>
        </w:rPr>
      </w:pPr>
    </w:p>
    <w:sectPr w:rsidR="006B1EDE" w:rsidRPr="00E600EF" w:rsidSect="00045CB9">
      <w:footerReference w:type="default" r:id="rId7"/>
      <w:pgSz w:w="8392" w:h="11907" w:code="11"/>
      <w:pgMar w:top="624" w:right="510" w:bottom="454"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8E19" w14:textId="77777777" w:rsidR="00045CB9" w:rsidRDefault="00045CB9" w:rsidP="00E600EF">
      <w:r>
        <w:separator/>
      </w:r>
    </w:p>
  </w:endnote>
  <w:endnote w:type="continuationSeparator" w:id="0">
    <w:p w14:paraId="73FE3629" w14:textId="77777777" w:rsidR="00045CB9" w:rsidRDefault="00045CB9" w:rsidP="00E6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6209"/>
      <w:docPartObj>
        <w:docPartGallery w:val="Page Numbers (Bottom of Page)"/>
        <w:docPartUnique/>
      </w:docPartObj>
    </w:sdtPr>
    <w:sdtContent>
      <w:p w14:paraId="03A9D5FC" w14:textId="504A9EDA" w:rsidR="00E600EF" w:rsidRDefault="00E600EF">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2A13" w14:textId="77777777" w:rsidR="00045CB9" w:rsidRDefault="00045CB9" w:rsidP="00E600EF">
      <w:r>
        <w:separator/>
      </w:r>
    </w:p>
  </w:footnote>
  <w:footnote w:type="continuationSeparator" w:id="0">
    <w:p w14:paraId="63FF7368" w14:textId="77777777" w:rsidR="00045CB9" w:rsidRDefault="00045CB9" w:rsidP="00E6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2324D"/>
    <w:multiLevelType w:val="hybridMultilevel"/>
    <w:tmpl w:val="22FEC4A8"/>
    <w:lvl w:ilvl="0" w:tplc="58BA381E">
      <w:start w:val="1"/>
      <w:numFmt w:val="decimal"/>
      <w:lvlText w:val="%1."/>
      <w:lvlJc w:val="left"/>
      <w:pPr>
        <w:ind w:left="360" w:hanging="360"/>
      </w:pPr>
      <w:rPr>
        <w:rFonts w:hint="default"/>
      </w:rPr>
    </w:lvl>
    <w:lvl w:ilvl="1" w:tplc="041F0019" w:tentative="1">
      <w:start w:val="1"/>
      <w:numFmt w:val="lowerLetter"/>
      <w:lvlText w:val="%2."/>
      <w:lvlJc w:val="left"/>
      <w:pPr>
        <w:ind w:left="1079" w:hanging="360"/>
      </w:pPr>
    </w:lvl>
    <w:lvl w:ilvl="2" w:tplc="041F001B" w:tentative="1">
      <w:start w:val="1"/>
      <w:numFmt w:val="lowerRoman"/>
      <w:lvlText w:val="%3."/>
      <w:lvlJc w:val="right"/>
      <w:pPr>
        <w:ind w:left="1799" w:hanging="180"/>
      </w:pPr>
    </w:lvl>
    <w:lvl w:ilvl="3" w:tplc="041F000F" w:tentative="1">
      <w:start w:val="1"/>
      <w:numFmt w:val="decimal"/>
      <w:lvlText w:val="%4."/>
      <w:lvlJc w:val="left"/>
      <w:pPr>
        <w:ind w:left="2519" w:hanging="360"/>
      </w:pPr>
    </w:lvl>
    <w:lvl w:ilvl="4" w:tplc="041F0019" w:tentative="1">
      <w:start w:val="1"/>
      <w:numFmt w:val="lowerLetter"/>
      <w:lvlText w:val="%5."/>
      <w:lvlJc w:val="left"/>
      <w:pPr>
        <w:ind w:left="3239" w:hanging="360"/>
      </w:pPr>
    </w:lvl>
    <w:lvl w:ilvl="5" w:tplc="041F001B" w:tentative="1">
      <w:start w:val="1"/>
      <w:numFmt w:val="lowerRoman"/>
      <w:lvlText w:val="%6."/>
      <w:lvlJc w:val="right"/>
      <w:pPr>
        <w:ind w:left="3959" w:hanging="180"/>
      </w:pPr>
    </w:lvl>
    <w:lvl w:ilvl="6" w:tplc="041F000F" w:tentative="1">
      <w:start w:val="1"/>
      <w:numFmt w:val="decimal"/>
      <w:lvlText w:val="%7."/>
      <w:lvlJc w:val="left"/>
      <w:pPr>
        <w:ind w:left="4679" w:hanging="360"/>
      </w:pPr>
    </w:lvl>
    <w:lvl w:ilvl="7" w:tplc="041F0019" w:tentative="1">
      <w:start w:val="1"/>
      <w:numFmt w:val="lowerLetter"/>
      <w:lvlText w:val="%8."/>
      <w:lvlJc w:val="left"/>
      <w:pPr>
        <w:ind w:left="5399" w:hanging="360"/>
      </w:pPr>
    </w:lvl>
    <w:lvl w:ilvl="8" w:tplc="041F001B" w:tentative="1">
      <w:start w:val="1"/>
      <w:numFmt w:val="lowerRoman"/>
      <w:lvlText w:val="%9."/>
      <w:lvlJc w:val="right"/>
      <w:pPr>
        <w:ind w:left="6119" w:hanging="180"/>
      </w:pPr>
    </w:lvl>
  </w:abstractNum>
  <w:num w:numId="1" w16cid:durableId="6149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77"/>
    <w:rsid w:val="00045CB9"/>
    <w:rsid w:val="00150EB7"/>
    <w:rsid w:val="002B5E01"/>
    <w:rsid w:val="00336CF6"/>
    <w:rsid w:val="00443F56"/>
    <w:rsid w:val="00474311"/>
    <w:rsid w:val="004B051C"/>
    <w:rsid w:val="0056761B"/>
    <w:rsid w:val="005A4682"/>
    <w:rsid w:val="00623D4D"/>
    <w:rsid w:val="006B1EDE"/>
    <w:rsid w:val="007E2401"/>
    <w:rsid w:val="00985774"/>
    <w:rsid w:val="009C560A"/>
    <w:rsid w:val="00AE001D"/>
    <w:rsid w:val="00CD3577"/>
    <w:rsid w:val="00DA005B"/>
    <w:rsid w:val="00DC342E"/>
    <w:rsid w:val="00E600EF"/>
    <w:rsid w:val="00E6084A"/>
    <w:rsid w:val="00FA6B95"/>
    <w:rsid w:val="00FC18DD"/>
    <w:rsid w:val="00FC677F"/>
    <w:rsid w:val="00FE13EC"/>
    <w:rsid w:val="00FF1F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7C83"/>
  <w15:chartTrackingRefBased/>
  <w15:docId w15:val="{CAC067B8-9EE1-4616-9658-FC3E232B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1B"/>
    <w:pPr>
      <w:spacing w:after="0" w:line="240" w:lineRule="auto"/>
    </w:pPr>
    <w:rPr>
      <w:rFonts w:ascii="Times New Roman" w:eastAsia="Times New Roman" w:hAnsi="Times New Roman" w:cs="Times New Roman"/>
      <w:kern w:val="0"/>
      <w:sz w:val="20"/>
      <w:szCs w:val="20"/>
      <w:lang w:eastAsia="tr-TR"/>
      <w14:ligatures w14:val="none"/>
    </w:rPr>
  </w:style>
  <w:style w:type="paragraph" w:styleId="Balk1">
    <w:name w:val="heading 1"/>
    <w:basedOn w:val="Normal"/>
    <w:next w:val="Normal"/>
    <w:link w:val="Balk1Char"/>
    <w:qFormat/>
    <w:rsid w:val="0056761B"/>
    <w:pPr>
      <w:keepNext/>
      <w:ind w:firstLine="708"/>
      <w:jc w:val="both"/>
      <w:outlineLvl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761B"/>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E600EF"/>
    <w:pPr>
      <w:tabs>
        <w:tab w:val="center" w:pos="4153"/>
        <w:tab w:val="right" w:pos="8306"/>
      </w:tabs>
    </w:pPr>
  </w:style>
  <w:style w:type="character" w:customStyle="1" w:styleId="stBilgiChar">
    <w:name w:val="Üst Bilgi Char"/>
    <w:basedOn w:val="VarsaylanParagrafYazTipi"/>
    <w:link w:val="stBilgi"/>
    <w:uiPriority w:val="99"/>
    <w:rsid w:val="00E600EF"/>
    <w:rPr>
      <w:rFonts w:ascii="Times New Roman" w:eastAsia="Times New Roman" w:hAnsi="Times New Roman" w:cs="Times New Roman"/>
      <w:kern w:val="0"/>
      <w:sz w:val="20"/>
      <w:szCs w:val="20"/>
      <w:lang w:eastAsia="tr-TR"/>
      <w14:ligatures w14:val="none"/>
    </w:rPr>
  </w:style>
  <w:style w:type="paragraph" w:styleId="AltBilgi">
    <w:name w:val="footer"/>
    <w:basedOn w:val="Normal"/>
    <w:link w:val="AltBilgiChar"/>
    <w:uiPriority w:val="99"/>
    <w:unhideWhenUsed/>
    <w:rsid w:val="00E600EF"/>
    <w:pPr>
      <w:tabs>
        <w:tab w:val="center" w:pos="4153"/>
        <w:tab w:val="right" w:pos="8306"/>
      </w:tabs>
    </w:pPr>
  </w:style>
  <w:style w:type="character" w:customStyle="1" w:styleId="AltBilgiChar">
    <w:name w:val="Alt Bilgi Char"/>
    <w:basedOn w:val="VarsaylanParagrafYazTipi"/>
    <w:link w:val="AltBilgi"/>
    <w:uiPriority w:val="99"/>
    <w:rsid w:val="00E600EF"/>
    <w:rPr>
      <w:rFonts w:ascii="Times New Roman" w:eastAsia="Times New Roman" w:hAnsi="Times New Roman" w:cs="Times New Roman"/>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5540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12</cp:revision>
  <dcterms:created xsi:type="dcterms:W3CDTF">2024-01-17T11:19:00Z</dcterms:created>
  <dcterms:modified xsi:type="dcterms:W3CDTF">2024-01-17T18:20:00Z</dcterms:modified>
</cp:coreProperties>
</file>